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868B" w14:textId="746837F7" w:rsidR="00CF1EE4" w:rsidRPr="008B2B0A" w:rsidRDefault="00CF1EE4" w:rsidP="00CF1EE4">
      <w:pPr>
        <w:jc w:val="center"/>
        <w:rPr>
          <w:rFonts w:ascii="Arial" w:hAnsi="Arial" w:cs="Arial"/>
          <w:b/>
          <w:sz w:val="22"/>
          <w:szCs w:val="22"/>
        </w:rPr>
      </w:pPr>
      <w:r w:rsidRPr="008B2B0A">
        <w:rPr>
          <w:rFonts w:ascii="Arial" w:hAnsi="Arial" w:cs="Arial"/>
          <w:b/>
          <w:caps/>
          <w:sz w:val="22"/>
          <w:szCs w:val="22"/>
        </w:rPr>
        <w:t>Mawr Community Council (MCC)</w:t>
      </w:r>
      <w:r w:rsidR="000F6BB7">
        <w:rPr>
          <w:rFonts w:ascii="Arial" w:hAnsi="Arial" w:cs="Arial"/>
          <w:b/>
          <w:caps/>
          <w:sz w:val="22"/>
          <w:szCs w:val="22"/>
        </w:rPr>
        <w:t xml:space="preserve"> PLANNING COMMITTEE</w:t>
      </w:r>
    </w:p>
    <w:p w14:paraId="55E35E0F" w14:textId="6BD2D658"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0F6BB7">
        <w:rPr>
          <w:rFonts w:ascii="Arial" w:hAnsi="Arial" w:cs="Arial"/>
          <w:b/>
          <w:sz w:val="22"/>
          <w:szCs w:val="22"/>
        </w:rPr>
        <w:t>5</w:t>
      </w:r>
      <w:r w:rsidR="000F6BB7" w:rsidRPr="000F6BB7">
        <w:rPr>
          <w:rFonts w:ascii="Arial" w:hAnsi="Arial" w:cs="Arial"/>
          <w:b/>
          <w:sz w:val="22"/>
          <w:szCs w:val="22"/>
          <w:vertAlign w:val="superscript"/>
        </w:rPr>
        <w:t>th</w:t>
      </w:r>
      <w:r w:rsidR="000F6BB7">
        <w:rPr>
          <w:rFonts w:ascii="Arial" w:hAnsi="Arial" w:cs="Arial"/>
          <w:b/>
          <w:sz w:val="22"/>
          <w:szCs w:val="22"/>
        </w:rPr>
        <w:t xml:space="preserve"> June</w:t>
      </w:r>
      <w:r w:rsidRPr="008B2B0A">
        <w:rPr>
          <w:rFonts w:ascii="Arial" w:hAnsi="Arial" w:cs="Arial"/>
          <w:b/>
          <w:sz w:val="22"/>
          <w:szCs w:val="22"/>
        </w:rPr>
        <w:t xml:space="preserve"> 2023 at 7.00 pm.</w:t>
      </w:r>
    </w:p>
    <w:p w14:paraId="5F5CC6F7" w14:textId="77777777" w:rsidR="001D3B7D" w:rsidRDefault="001D3B7D" w:rsidP="00CF1EE4">
      <w:pPr>
        <w:rPr>
          <w:rFonts w:ascii="Arial" w:hAnsi="Arial" w:cs="Arial"/>
          <w:b/>
          <w:sz w:val="22"/>
          <w:szCs w:val="22"/>
        </w:rPr>
      </w:pPr>
    </w:p>
    <w:p w14:paraId="5327F230" w14:textId="58F8C45B" w:rsidR="00300F98" w:rsidRPr="00300F98" w:rsidRDefault="00E57AA7" w:rsidP="00300F98">
      <w:pPr>
        <w:jc w:val="center"/>
        <w:rPr>
          <w:rFonts w:ascii="Arial" w:hAnsi="Arial" w:cs="Arial"/>
          <w:b/>
          <w:sz w:val="28"/>
          <w:szCs w:val="28"/>
          <w:u w:val="single"/>
        </w:rPr>
      </w:pPr>
      <w:r>
        <w:rPr>
          <w:rFonts w:ascii="Arial" w:hAnsi="Arial" w:cs="Arial"/>
          <w:b/>
          <w:sz w:val="28"/>
          <w:szCs w:val="28"/>
          <w:u w:val="single"/>
        </w:rPr>
        <w:t>MINUTES</w:t>
      </w:r>
    </w:p>
    <w:p w14:paraId="410E3635" w14:textId="77777777" w:rsidR="00300F98" w:rsidRDefault="00300F98" w:rsidP="00CF1EE4">
      <w:pPr>
        <w:rPr>
          <w:rFonts w:ascii="Helvetica" w:eastAsiaTheme="minorHAnsi" w:hAnsi="Helvetica" w:cs="Helvetica"/>
          <w:color w:val="616074"/>
          <w:lang w:val="en-GB"/>
        </w:rPr>
      </w:pPr>
    </w:p>
    <w:p w14:paraId="33E6D99A" w14:textId="77777777" w:rsidR="00CF1EE4" w:rsidRPr="008B2B0A" w:rsidRDefault="00CF1EE4" w:rsidP="00E4242C">
      <w:pPr>
        <w:rPr>
          <w:rFonts w:ascii="Arial" w:hAnsi="Arial" w:cs="Arial"/>
          <w:b/>
          <w:bCs/>
          <w:sz w:val="22"/>
          <w:szCs w:val="22"/>
          <w:u w:val="single"/>
        </w:rPr>
      </w:pPr>
    </w:p>
    <w:p w14:paraId="6C63FF02" w14:textId="2F659027" w:rsidR="00745C9E" w:rsidRDefault="00300F98" w:rsidP="00CF1EE4">
      <w:pPr>
        <w:spacing w:after="100" w:afterAutospacing="1"/>
        <w:rPr>
          <w:rFonts w:ascii="Arial" w:hAnsi="Arial" w:cs="Arial"/>
          <w:color w:val="2C363A"/>
          <w:sz w:val="22"/>
          <w:szCs w:val="22"/>
          <w:shd w:val="clear" w:color="auto" w:fill="FFFFFF"/>
        </w:rPr>
      </w:pPr>
      <w:r>
        <w:rPr>
          <w:rFonts w:ascii="Arial" w:eastAsia="Times New Roman" w:hAnsi="Arial" w:cs="Arial"/>
          <w:b/>
          <w:bCs/>
          <w:color w:val="2C363A"/>
          <w:sz w:val="22"/>
          <w:szCs w:val="22"/>
          <w:lang w:val="en-GB" w:eastAsia="en-GB"/>
        </w:rPr>
        <w:t xml:space="preserve">Present: </w:t>
      </w:r>
      <w:r w:rsidRPr="00300F98">
        <w:rPr>
          <w:rFonts w:ascii="Arial" w:eastAsia="Times New Roman" w:hAnsi="Arial" w:cs="Arial"/>
          <w:color w:val="2C363A"/>
          <w:sz w:val="22"/>
          <w:szCs w:val="22"/>
          <w:lang w:val="en-GB" w:eastAsia="en-GB"/>
        </w:rPr>
        <w:t xml:space="preserve">Cllr. Darren James </w:t>
      </w:r>
      <w:r>
        <w:rPr>
          <w:rFonts w:ascii="Arial" w:eastAsia="Times New Roman" w:hAnsi="Arial" w:cs="Arial"/>
          <w:color w:val="2C363A"/>
          <w:sz w:val="22"/>
          <w:szCs w:val="22"/>
          <w:lang w:val="en-GB" w:eastAsia="en-GB"/>
        </w:rPr>
        <w:t xml:space="preserve">- </w:t>
      </w:r>
      <w:r w:rsidRPr="00300F98">
        <w:rPr>
          <w:rFonts w:ascii="Arial" w:eastAsia="Times New Roman" w:hAnsi="Arial" w:cs="Arial"/>
          <w:color w:val="2C363A"/>
          <w:sz w:val="22"/>
          <w:szCs w:val="22"/>
          <w:lang w:val="en-GB" w:eastAsia="en-GB"/>
        </w:rPr>
        <w:t>Chair</w:t>
      </w:r>
      <w:r>
        <w:rPr>
          <w:rFonts w:ascii="Arial" w:eastAsia="Times New Roman" w:hAnsi="Arial" w:cs="Arial"/>
          <w:color w:val="2C363A"/>
          <w:sz w:val="22"/>
          <w:szCs w:val="22"/>
          <w:lang w:val="en-GB" w:eastAsia="en-GB"/>
        </w:rPr>
        <w:t xml:space="preserve"> (DJ)</w:t>
      </w:r>
      <w:r w:rsidRPr="00300F98">
        <w:rPr>
          <w:rFonts w:ascii="Arial" w:eastAsia="Times New Roman" w:hAnsi="Arial" w:cs="Arial"/>
          <w:color w:val="2C363A"/>
          <w:sz w:val="22"/>
          <w:szCs w:val="22"/>
          <w:lang w:val="en-GB" w:eastAsia="en-GB"/>
        </w:rPr>
        <w:t>, Cllr. Linda Frame</w:t>
      </w:r>
      <w:r>
        <w:rPr>
          <w:rFonts w:ascii="Arial" w:eastAsia="Times New Roman" w:hAnsi="Arial" w:cs="Arial"/>
          <w:color w:val="2C363A"/>
          <w:sz w:val="22"/>
          <w:szCs w:val="22"/>
          <w:lang w:val="en-GB" w:eastAsia="en-GB"/>
        </w:rPr>
        <w:t xml:space="preserve"> (LF)</w:t>
      </w:r>
      <w:r w:rsidRPr="00300F98">
        <w:rPr>
          <w:rFonts w:ascii="Arial" w:eastAsia="Times New Roman" w:hAnsi="Arial" w:cs="Arial"/>
          <w:color w:val="2C363A"/>
          <w:sz w:val="22"/>
          <w:szCs w:val="22"/>
          <w:lang w:val="en-GB" w:eastAsia="en-GB"/>
        </w:rPr>
        <w:t>, Cllr. Martin Davies</w:t>
      </w:r>
      <w:r>
        <w:rPr>
          <w:rFonts w:ascii="Arial" w:eastAsia="Times New Roman" w:hAnsi="Arial" w:cs="Arial"/>
          <w:color w:val="2C363A"/>
          <w:sz w:val="22"/>
          <w:szCs w:val="22"/>
          <w:lang w:val="en-GB" w:eastAsia="en-GB"/>
        </w:rPr>
        <w:t xml:space="preserve"> (MD)</w:t>
      </w:r>
      <w:r w:rsidRPr="00300F98">
        <w:rPr>
          <w:rFonts w:ascii="Arial" w:eastAsia="Times New Roman" w:hAnsi="Arial" w:cs="Arial"/>
          <w:color w:val="2C363A"/>
          <w:sz w:val="22"/>
          <w:szCs w:val="22"/>
          <w:lang w:val="en-GB" w:eastAsia="en-GB"/>
        </w:rPr>
        <w:br/>
      </w:r>
      <w:r w:rsidR="00CF1EE4" w:rsidRPr="008B2B0A">
        <w:rPr>
          <w:rFonts w:ascii="Arial" w:eastAsia="Times New Roman" w:hAnsi="Arial" w:cs="Arial"/>
          <w:b/>
          <w:bCs/>
          <w:color w:val="2C363A"/>
          <w:sz w:val="22"/>
          <w:szCs w:val="22"/>
          <w:lang w:val="en-GB" w:eastAsia="en-GB"/>
        </w:rPr>
        <w:t>Apologies for Absence</w:t>
      </w:r>
      <w:r>
        <w:rPr>
          <w:rFonts w:ascii="Arial" w:eastAsia="Times New Roman" w:hAnsi="Arial" w:cs="Arial"/>
          <w:b/>
          <w:bCs/>
          <w:color w:val="2C363A"/>
          <w:sz w:val="22"/>
          <w:szCs w:val="22"/>
          <w:lang w:val="en-GB" w:eastAsia="en-GB"/>
        </w:rPr>
        <w:t xml:space="preserve">: </w:t>
      </w:r>
      <w:r w:rsidRPr="00300F98">
        <w:rPr>
          <w:rFonts w:ascii="Arial" w:eastAsia="Times New Roman" w:hAnsi="Arial" w:cs="Arial"/>
          <w:color w:val="2C363A"/>
          <w:sz w:val="22"/>
          <w:szCs w:val="22"/>
          <w:lang w:val="en-GB" w:eastAsia="en-GB"/>
        </w:rPr>
        <w:t>Cllr. Caroline Williams</w:t>
      </w:r>
      <w:r>
        <w:rPr>
          <w:rFonts w:ascii="Arial" w:eastAsia="Times New Roman" w:hAnsi="Arial" w:cs="Arial"/>
          <w:color w:val="2C363A"/>
          <w:sz w:val="22"/>
          <w:szCs w:val="22"/>
          <w:lang w:val="en-GB" w:eastAsia="en-GB"/>
        </w:rPr>
        <w:t xml:space="preserve"> (CW),</w:t>
      </w:r>
      <w:r w:rsidRPr="00300F98">
        <w:rPr>
          <w:rFonts w:ascii="Arial" w:eastAsia="Times New Roman" w:hAnsi="Arial" w:cs="Arial"/>
          <w:color w:val="2C363A"/>
          <w:sz w:val="22"/>
          <w:szCs w:val="22"/>
          <w:lang w:val="en-GB" w:eastAsia="en-GB"/>
        </w:rPr>
        <w:t xml:space="preserve"> Cllr. Laura-Jane Thomas</w:t>
      </w:r>
      <w:r>
        <w:rPr>
          <w:rFonts w:ascii="Arial" w:eastAsia="Times New Roman" w:hAnsi="Arial" w:cs="Arial"/>
          <w:color w:val="2C363A"/>
          <w:sz w:val="22"/>
          <w:szCs w:val="22"/>
          <w:lang w:val="en-GB" w:eastAsia="en-GB"/>
        </w:rPr>
        <w:t xml:space="preserve"> (LJ)</w:t>
      </w:r>
    </w:p>
    <w:p w14:paraId="54F4093A" w14:textId="2135A2D5" w:rsidR="00CF1EE4" w:rsidRPr="00300F98" w:rsidRDefault="00CF1EE4" w:rsidP="00CF1EE4">
      <w:pPr>
        <w:spacing w:after="100" w:afterAutospacing="1"/>
        <w:rPr>
          <w:rFonts w:ascii="Arial" w:hAnsi="Arial" w:cs="Arial"/>
          <w:i/>
          <w:iCs/>
          <w:color w:val="2C363A"/>
          <w:sz w:val="22"/>
          <w:szCs w:val="22"/>
          <w:shd w:val="clear" w:color="auto" w:fill="FFFFFF"/>
        </w:rPr>
      </w:pPr>
      <w:r w:rsidRPr="008B2B0A">
        <w:rPr>
          <w:rFonts w:ascii="Arial" w:eastAsia="Times New Roman" w:hAnsi="Arial" w:cs="Arial"/>
          <w:b/>
          <w:bCs/>
          <w:color w:val="2C363A"/>
          <w:sz w:val="22"/>
          <w:szCs w:val="22"/>
          <w:lang w:val="en-GB" w:eastAsia="en-GB"/>
        </w:rPr>
        <w:t>Declarations of Interest</w:t>
      </w:r>
      <w:r w:rsidR="00300F98">
        <w:rPr>
          <w:rFonts w:ascii="Arial" w:eastAsia="Times New Roman" w:hAnsi="Arial" w:cs="Arial"/>
          <w:b/>
          <w:bCs/>
          <w:color w:val="2C363A"/>
          <w:sz w:val="22"/>
          <w:szCs w:val="22"/>
          <w:lang w:val="en-GB" w:eastAsia="en-GB"/>
        </w:rPr>
        <w:br/>
      </w:r>
      <w:r w:rsidR="00300F98">
        <w:rPr>
          <w:rFonts w:ascii="Arial" w:eastAsia="Times New Roman" w:hAnsi="Arial" w:cs="Arial"/>
          <w:i/>
          <w:iCs/>
          <w:color w:val="2C363A"/>
          <w:sz w:val="22"/>
          <w:szCs w:val="22"/>
          <w:lang w:val="en-GB" w:eastAsia="en-GB"/>
        </w:rPr>
        <w:t>None</w:t>
      </w:r>
    </w:p>
    <w:p w14:paraId="6E1A0B91" w14:textId="24B54DE9" w:rsidR="00CF1EE4" w:rsidRPr="00745C9E" w:rsidRDefault="00CF1EE4" w:rsidP="00745C9E">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sidR="00300F98">
        <w:rPr>
          <w:rFonts w:ascii="Arial" w:eastAsia="Times New Roman" w:hAnsi="Arial" w:cs="Arial"/>
          <w:color w:val="2C363A"/>
          <w:sz w:val="22"/>
          <w:szCs w:val="22"/>
          <w:lang w:val="en-GB" w:eastAsia="en-GB"/>
        </w:rPr>
        <w:br/>
      </w:r>
      <w:proofErr w:type="gramStart"/>
      <w:r w:rsidR="00300F98" w:rsidRPr="00300F98">
        <w:rPr>
          <w:rFonts w:ascii="Arial" w:eastAsia="Times New Roman" w:hAnsi="Arial" w:cs="Arial"/>
          <w:i/>
          <w:iCs/>
          <w:color w:val="2C363A"/>
          <w:sz w:val="22"/>
          <w:szCs w:val="22"/>
          <w:lang w:val="en-GB" w:eastAsia="en-GB"/>
        </w:rPr>
        <w:t>None</w:t>
      </w:r>
      <w:proofErr w:type="gramEnd"/>
    </w:p>
    <w:p w14:paraId="1D13463E" w14:textId="454445BF" w:rsidR="00F37BBF" w:rsidRDefault="000F6BB7"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Applications</w:t>
      </w:r>
    </w:p>
    <w:p w14:paraId="2EF30F1B" w14:textId="3D974B3C" w:rsidR="000F6BB7" w:rsidRDefault="00000000" w:rsidP="00D46B6F">
      <w:pPr>
        <w:pStyle w:val="ListParagraph"/>
        <w:spacing w:after="100" w:afterAutospacing="1"/>
        <w:ind w:left="1440"/>
        <w:rPr>
          <w:rFonts w:ascii="Arial" w:eastAsia="Times New Roman" w:hAnsi="Arial" w:cs="Arial"/>
          <w:color w:val="2C363A"/>
          <w:sz w:val="22"/>
          <w:szCs w:val="22"/>
          <w:lang w:val="en-GB" w:eastAsia="en-GB"/>
        </w:rPr>
      </w:pPr>
      <w:hyperlink r:id="rId7" w:history="1">
        <w:r w:rsidR="000F6BB7" w:rsidRPr="000F6BB7">
          <w:rPr>
            <w:color w:val="0070C0"/>
            <w:lang w:val="en-GB" w:eastAsia="en-GB"/>
          </w:rPr>
          <w:t>2023/1081/FUL</w:t>
        </w:r>
      </w:hyperlink>
      <w:r w:rsidR="000F6BB7">
        <w:rPr>
          <w:rFonts w:ascii="Arial" w:eastAsia="Times New Roman" w:hAnsi="Arial" w:cs="Arial"/>
          <w:color w:val="2C363A"/>
          <w:sz w:val="22"/>
          <w:szCs w:val="22"/>
          <w:lang w:val="en-GB" w:eastAsia="en-GB"/>
        </w:rPr>
        <w:t xml:space="preserve">: </w:t>
      </w:r>
      <w:r w:rsidR="000F6BB7" w:rsidRPr="000F6BB7">
        <w:rPr>
          <w:rFonts w:ascii="Arial" w:eastAsia="Times New Roman" w:hAnsi="Arial" w:cs="Arial" w:hint="cs"/>
          <w:color w:val="2C363A"/>
          <w:sz w:val="22"/>
          <w:szCs w:val="22"/>
          <w:lang w:val="en-GB" w:eastAsia="en-GB"/>
        </w:rPr>
        <w:t>Increase in ridge height to provide first floor living accommodation with two front dormers, rear balcony and single storey side and rear extension</w:t>
      </w:r>
      <w:r w:rsidR="000F6BB7">
        <w:rPr>
          <w:rFonts w:ascii="Arial" w:eastAsia="Times New Roman" w:hAnsi="Arial" w:cs="Arial"/>
          <w:color w:val="2C363A"/>
          <w:sz w:val="22"/>
          <w:szCs w:val="22"/>
          <w:lang w:val="en-GB" w:eastAsia="en-GB"/>
        </w:rPr>
        <w:t>.</w:t>
      </w:r>
    </w:p>
    <w:p w14:paraId="18C5A078" w14:textId="77777777" w:rsidR="009B6E61" w:rsidRDefault="000F6BB7" w:rsidP="00D46B6F">
      <w:pPr>
        <w:pStyle w:val="ListParagraph"/>
        <w:spacing w:after="100" w:afterAutospacing="1"/>
        <w:ind w:left="1440"/>
        <w:rPr>
          <w:rFonts w:ascii="Arial" w:eastAsia="Times New Roman" w:hAnsi="Arial" w:cs="Arial"/>
          <w:i/>
          <w:iCs/>
          <w:color w:val="2C363A"/>
          <w:sz w:val="22"/>
          <w:szCs w:val="22"/>
          <w:lang w:val="en-GB" w:eastAsia="en-GB"/>
        </w:rPr>
      </w:pPr>
      <w:r w:rsidRPr="000F6BB7">
        <w:rPr>
          <w:rFonts w:ascii="Arial" w:eastAsia="Times New Roman" w:hAnsi="Arial" w:cs="Arial" w:hint="cs"/>
          <w:color w:val="2C363A"/>
          <w:sz w:val="22"/>
          <w:szCs w:val="22"/>
          <w:lang w:val="en-GB" w:eastAsia="en-GB"/>
        </w:rPr>
        <w:t>50 Rhydypandy Road Morriston Swansea SA6 6PB</w:t>
      </w:r>
      <w:r w:rsidR="00300F98">
        <w:rPr>
          <w:rFonts w:ascii="Arial" w:eastAsia="Times New Roman" w:hAnsi="Arial" w:cs="Arial"/>
          <w:color w:val="2C363A"/>
          <w:sz w:val="22"/>
          <w:szCs w:val="22"/>
          <w:lang w:val="en-GB" w:eastAsia="en-GB"/>
        </w:rPr>
        <w:br/>
      </w:r>
      <w:r w:rsidR="00300F98">
        <w:rPr>
          <w:rFonts w:ascii="Arial" w:eastAsia="Times New Roman" w:hAnsi="Arial" w:cs="Arial"/>
          <w:i/>
          <w:iCs/>
          <w:color w:val="2C363A"/>
          <w:sz w:val="22"/>
          <w:szCs w:val="22"/>
          <w:lang w:val="en-GB" w:eastAsia="en-GB"/>
        </w:rPr>
        <w:t>Council held a full and considered discussion and resolved to object to this application</w:t>
      </w:r>
      <w:r w:rsidR="009B6E61">
        <w:rPr>
          <w:rFonts w:ascii="Arial" w:eastAsia="Times New Roman" w:hAnsi="Arial" w:cs="Arial"/>
          <w:i/>
          <w:iCs/>
          <w:color w:val="2C363A"/>
          <w:sz w:val="22"/>
          <w:szCs w:val="22"/>
          <w:lang w:val="en-GB" w:eastAsia="en-GB"/>
        </w:rPr>
        <w:t xml:space="preserve"> with the following comments:</w:t>
      </w:r>
    </w:p>
    <w:tbl>
      <w:tblPr>
        <w:tblW w:w="11100" w:type="dxa"/>
        <w:shd w:val="clear" w:color="auto" w:fill="FFFFFF"/>
        <w:tblCellMar>
          <w:left w:w="0" w:type="dxa"/>
          <w:right w:w="0" w:type="dxa"/>
        </w:tblCellMar>
        <w:tblLook w:val="04A0" w:firstRow="1" w:lastRow="0" w:firstColumn="1" w:lastColumn="0" w:noHBand="0" w:noVBand="1"/>
      </w:tblPr>
      <w:tblGrid>
        <w:gridCol w:w="11100"/>
      </w:tblGrid>
      <w:tr w:rsidR="009B6E61" w:rsidRPr="009B6E61" w14:paraId="2E561259" w14:textId="77777777" w:rsidTr="009B6E61">
        <w:tc>
          <w:tcPr>
            <w:tcW w:w="0" w:type="auto"/>
            <w:shd w:val="clear" w:color="auto" w:fill="FFFFFF"/>
            <w:hideMark/>
          </w:tcPr>
          <w:tbl>
            <w:tblPr>
              <w:tblW w:w="10500" w:type="dxa"/>
              <w:tblCellMar>
                <w:top w:w="100" w:type="dxa"/>
                <w:left w:w="100" w:type="dxa"/>
                <w:bottom w:w="100" w:type="dxa"/>
                <w:right w:w="100" w:type="dxa"/>
              </w:tblCellMar>
              <w:tblLook w:val="04A0" w:firstRow="1" w:lastRow="0" w:firstColumn="1" w:lastColumn="0" w:noHBand="0" w:noVBand="1"/>
            </w:tblPr>
            <w:tblGrid>
              <w:gridCol w:w="10500"/>
            </w:tblGrid>
            <w:tr w:rsidR="009B6E61" w:rsidRPr="009B6E61" w14:paraId="6EB87929" w14:textId="77777777">
              <w:tc>
                <w:tcPr>
                  <w:tcW w:w="0" w:type="auto"/>
                  <w:tcBorders>
                    <w:bottom w:val="single" w:sz="6" w:space="0" w:color="999999"/>
                  </w:tcBorders>
                  <w:vAlign w:val="center"/>
                  <w:hideMark/>
                </w:tcPr>
                <w:p w14:paraId="29EFC72B" w14:textId="77777777" w:rsidR="009B6E61" w:rsidRPr="009B6E61" w:rsidRDefault="009B6E61" w:rsidP="009B6E61">
                  <w:pPr>
                    <w:rPr>
                      <w:rFonts w:ascii="Arial" w:eastAsia="Times New Roman" w:hAnsi="Arial" w:cs="Arial"/>
                      <w:color w:val="222222"/>
                      <w:sz w:val="21"/>
                      <w:szCs w:val="21"/>
                      <w:lang w:val="en-GB" w:eastAsia="en-GB"/>
                    </w:rPr>
                  </w:pPr>
                  <w:r w:rsidRPr="009B6E61">
                    <w:rPr>
                      <w:rFonts w:ascii="Arial" w:eastAsia="Times New Roman" w:hAnsi="Arial" w:cs="Arial"/>
                      <w:color w:val="222222"/>
                      <w:sz w:val="21"/>
                      <w:szCs w:val="21"/>
                      <w:lang w:val="en-GB" w:eastAsia="en-GB"/>
                    </w:rPr>
                    <w:t>Having considered this application, the Council's Planning Committee have made the following observations:</w:t>
                  </w:r>
                  <w:r w:rsidRPr="009B6E61">
                    <w:rPr>
                      <w:rFonts w:ascii="Arial" w:eastAsia="Times New Roman" w:hAnsi="Arial" w:cs="Arial"/>
                      <w:color w:val="222222"/>
                      <w:sz w:val="21"/>
                      <w:szCs w:val="21"/>
                      <w:lang w:val="en-GB" w:eastAsia="en-GB"/>
                    </w:rPr>
                    <w:br/>
                    <w:t>The proposed development will cause unacceptable overlooking of upstairs rooms of the property opposite which does not currently exist. It is also felt there is unacceptable loss of privacy and overlooking of the adjacent property rear private gardens due to the development of a second floor and the extensive balcony which dominates the plane of the roof.</w:t>
                  </w:r>
                  <w:r w:rsidRPr="009B6E61">
                    <w:rPr>
                      <w:rFonts w:ascii="Arial" w:eastAsia="Times New Roman" w:hAnsi="Arial" w:cs="Arial"/>
                      <w:color w:val="222222"/>
                      <w:sz w:val="21"/>
                      <w:szCs w:val="21"/>
                      <w:lang w:val="en-GB" w:eastAsia="en-GB"/>
                    </w:rPr>
                    <w:br/>
                    <w:t>The Council notes the documents accompanying this application are insufficient to allow for proper consideration of the development. As no floor plans or dimensions for the proposed development have been provided, we are unable to fully comment on the scale of the build or the increase in bedrooms. The drawings provided, while limited, suggest an increase in the number of bedrooms and in turn a requirement for an increase in parking spaces. As it appears the existing garage is to be demolished and the current driveway built upon, the Council is concerned the parking provision, also not specified on the plans, will be insufficient to serve the extended property. It should also be noted there is no on-street parking provision outside the property or its environs. Due to the dearth of information and the parking restrictions at this point of the road, the Council also has concerns around highway safety and impact on traffic as there is also no indication how it is intended to access the property from the road.</w:t>
                  </w:r>
                  <w:r w:rsidRPr="009B6E61">
                    <w:rPr>
                      <w:rFonts w:ascii="Arial" w:eastAsia="Times New Roman" w:hAnsi="Arial" w:cs="Arial"/>
                      <w:color w:val="222222"/>
                      <w:sz w:val="21"/>
                      <w:szCs w:val="21"/>
                      <w:lang w:val="en-GB" w:eastAsia="en-GB"/>
                    </w:rPr>
                    <w:br/>
                    <w:t>Again, due to the lack of details in the application, the Council is unable to provide considered comments of the layout or density of the building. However, it is clear this development will more than double the floorspace of the original dwelling, altering the outward appearance significantly. While it is not considered to be oversized for the plot, the extension is not subservient to the original dwelling. </w:t>
                  </w:r>
                  <w:r w:rsidRPr="009B6E61">
                    <w:rPr>
                      <w:rFonts w:ascii="Arial" w:eastAsia="Times New Roman" w:hAnsi="Arial" w:cs="Arial"/>
                      <w:color w:val="222222"/>
                      <w:sz w:val="21"/>
                      <w:szCs w:val="21"/>
                      <w:lang w:val="en-GB" w:eastAsia="en-GB"/>
                    </w:rPr>
                    <w:br/>
                    <w:t>The addition of a second floor is out of keeping with the visual amenity on this side of the road as the property sits in a row of bungalows of a similar elevation and appearance. Raising the height and widening the property (although we have no information by how much) will make this property discordant within the street scene. The Council notes, the application is for a dormer bungalow rather than a two-storey house but as there are no other dormers in the surrounding properties, believe it still to be inappropriate.</w:t>
                  </w:r>
                  <w:r w:rsidRPr="009B6E61">
                    <w:rPr>
                      <w:rFonts w:ascii="Arial" w:eastAsia="Times New Roman" w:hAnsi="Arial" w:cs="Arial"/>
                      <w:color w:val="222222"/>
                      <w:sz w:val="21"/>
                      <w:szCs w:val="21"/>
                      <w:lang w:val="en-GB" w:eastAsia="en-GB"/>
                    </w:rPr>
                    <w:br/>
                    <w:t>The Council is concerned this proposed development may be to provide rental accommodation or for business premises and would like this to be considered if a change of use may also be required.</w:t>
                  </w:r>
                  <w:r w:rsidRPr="009B6E61">
                    <w:rPr>
                      <w:rFonts w:ascii="Arial" w:eastAsia="Times New Roman" w:hAnsi="Arial" w:cs="Arial"/>
                      <w:color w:val="222222"/>
                      <w:sz w:val="21"/>
                      <w:szCs w:val="21"/>
                      <w:lang w:val="en-GB" w:eastAsia="en-GB"/>
                    </w:rPr>
                    <w:br/>
                    <w:t>From an environmental perspective, the Council has concerns that should this application be approved, any run-off will not endanger the surrounding fields and ponds to the rear of the property and suggest an ecological impact report be carried out prior to any build commencing.</w:t>
                  </w:r>
                  <w:r w:rsidRPr="009B6E61">
                    <w:rPr>
                      <w:rFonts w:ascii="Arial" w:eastAsia="Times New Roman" w:hAnsi="Arial" w:cs="Arial"/>
                      <w:color w:val="222222"/>
                      <w:sz w:val="21"/>
                      <w:szCs w:val="21"/>
                      <w:lang w:val="en-GB" w:eastAsia="en-GB"/>
                    </w:rPr>
                    <w:br/>
                    <w:t>The Council would appreciate additional plans be provided by the applicant to provide a more detailed and considered response, these additional documents should include, but not be limited to:</w:t>
                  </w:r>
                  <w:r w:rsidRPr="009B6E61">
                    <w:rPr>
                      <w:rFonts w:ascii="Arial" w:eastAsia="Times New Roman" w:hAnsi="Arial" w:cs="Arial"/>
                      <w:color w:val="222222"/>
                      <w:sz w:val="21"/>
                      <w:szCs w:val="21"/>
                      <w:lang w:val="en-GB" w:eastAsia="en-GB"/>
                    </w:rPr>
                    <w:br/>
                    <w:t>proposed development floor plans,</w:t>
                  </w:r>
                  <w:r w:rsidRPr="009B6E61">
                    <w:rPr>
                      <w:rFonts w:ascii="Arial" w:eastAsia="Times New Roman" w:hAnsi="Arial" w:cs="Arial"/>
                      <w:color w:val="222222"/>
                      <w:sz w:val="21"/>
                      <w:szCs w:val="21"/>
                      <w:lang w:val="en-GB" w:eastAsia="en-GB"/>
                    </w:rPr>
                    <w:br/>
                  </w:r>
                  <w:r w:rsidRPr="009B6E61">
                    <w:rPr>
                      <w:rFonts w:ascii="Arial" w:eastAsia="Times New Roman" w:hAnsi="Arial" w:cs="Arial"/>
                      <w:color w:val="222222"/>
                      <w:sz w:val="21"/>
                      <w:szCs w:val="21"/>
                      <w:lang w:val="en-GB" w:eastAsia="en-GB"/>
                    </w:rPr>
                    <w:lastRenderedPageBreak/>
                    <w:t>change in ridge height,</w:t>
                  </w:r>
                  <w:r w:rsidRPr="009B6E61">
                    <w:rPr>
                      <w:rFonts w:ascii="Arial" w:eastAsia="Times New Roman" w:hAnsi="Arial" w:cs="Arial"/>
                      <w:color w:val="222222"/>
                      <w:sz w:val="21"/>
                      <w:szCs w:val="21"/>
                      <w:lang w:val="en-GB" w:eastAsia="en-GB"/>
                    </w:rPr>
                    <w:br/>
                    <w:t>change in width,</w:t>
                  </w:r>
                  <w:r w:rsidRPr="009B6E61">
                    <w:rPr>
                      <w:rFonts w:ascii="Arial" w:eastAsia="Times New Roman" w:hAnsi="Arial" w:cs="Arial"/>
                      <w:color w:val="222222"/>
                      <w:sz w:val="21"/>
                      <w:szCs w:val="21"/>
                      <w:lang w:val="en-GB" w:eastAsia="en-GB"/>
                    </w:rPr>
                    <w:br/>
                    <w:t>provision for parking/access,</w:t>
                  </w:r>
                  <w:r w:rsidRPr="009B6E61">
                    <w:rPr>
                      <w:rFonts w:ascii="Arial" w:eastAsia="Times New Roman" w:hAnsi="Arial" w:cs="Arial"/>
                      <w:color w:val="222222"/>
                      <w:sz w:val="21"/>
                      <w:szCs w:val="21"/>
                      <w:lang w:val="en-GB" w:eastAsia="en-GB"/>
                    </w:rPr>
                    <w:br/>
                    <w:t>provision for disabled access,</w:t>
                  </w:r>
                  <w:r w:rsidRPr="009B6E61">
                    <w:rPr>
                      <w:rFonts w:ascii="Arial" w:eastAsia="Times New Roman" w:hAnsi="Arial" w:cs="Arial"/>
                      <w:color w:val="222222"/>
                      <w:sz w:val="21"/>
                      <w:szCs w:val="21"/>
                      <w:lang w:val="en-GB" w:eastAsia="en-GB"/>
                    </w:rPr>
                    <w:br/>
                    <w:t>ecological impact report.</w:t>
                  </w:r>
                  <w:r w:rsidRPr="009B6E61">
                    <w:rPr>
                      <w:rFonts w:ascii="Arial" w:eastAsia="Times New Roman" w:hAnsi="Arial" w:cs="Arial"/>
                      <w:color w:val="222222"/>
                      <w:sz w:val="21"/>
                      <w:szCs w:val="21"/>
                      <w:lang w:val="en-GB" w:eastAsia="en-GB"/>
                    </w:rPr>
                    <w:br/>
                    <w:t>Council also recommends a site visit be undertaken by the Planning Officer to fully appreciate this application and its potential impact.</w:t>
                  </w:r>
                  <w:r w:rsidRPr="009B6E61">
                    <w:rPr>
                      <w:rFonts w:ascii="Arial" w:eastAsia="Times New Roman" w:hAnsi="Arial" w:cs="Arial"/>
                      <w:color w:val="222222"/>
                      <w:sz w:val="21"/>
                      <w:szCs w:val="21"/>
                      <w:lang w:val="en-GB" w:eastAsia="en-GB"/>
                    </w:rPr>
                    <w:br/>
                    <w:t>In conclusion, the Council objects to this application due to the lack of information provided by the applicant and matters raised in this response.</w:t>
                  </w:r>
                </w:p>
              </w:tc>
            </w:tr>
          </w:tbl>
          <w:p w14:paraId="360D111B" w14:textId="77777777" w:rsidR="009B6E61" w:rsidRPr="009B6E61" w:rsidRDefault="009B6E61" w:rsidP="009B6E61">
            <w:pPr>
              <w:rPr>
                <w:rFonts w:ascii="Arial" w:eastAsia="Times New Roman" w:hAnsi="Arial" w:cs="Arial"/>
                <w:color w:val="222222"/>
                <w:sz w:val="21"/>
                <w:szCs w:val="21"/>
                <w:lang w:val="en-GB" w:eastAsia="en-GB"/>
              </w:rPr>
            </w:pPr>
          </w:p>
        </w:tc>
      </w:tr>
    </w:tbl>
    <w:p w14:paraId="7258BD1D" w14:textId="695273C6" w:rsidR="00300F98" w:rsidRPr="009B6E61" w:rsidRDefault="00300F98" w:rsidP="009B6E61">
      <w:pPr>
        <w:spacing w:after="100" w:afterAutospacing="1"/>
        <w:ind w:left="720" w:firstLine="720"/>
        <w:rPr>
          <w:rFonts w:ascii="Arial" w:eastAsia="Times New Roman" w:hAnsi="Arial" w:cs="Arial"/>
          <w:i/>
          <w:iCs/>
          <w:color w:val="2C363A"/>
          <w:sz w:val="22"/>
          <w:szCs w:val="22"/>
          <w:lang w:val="en-GB" w:eastAsia="en-GB"/>
        </w:rPr>
      </w:pPr>
      <w:r w:rsidRPr="009B6E61">
        <w:rPr>
          <w:rFonts w:ascii="Arial" w:eastAsia="Times New Roman" w:hAnsi="Arial" w:cs="Arial"/>
          <w:i/>
          <w:iCs/>
          <w:color w:val="2C363A"/>
          <w:sz w:val="22"/>
          <w:szCs w:val="22"/>
          <w:lang w:val="en-GB" w:eastAsia="en-GB"/>
        </w:rPr>
        <w:lastRenderedPageBreak/>
        <w:t>Proposer: DJ; Seconder: MD; Agreed by all.</w:t>
      </w:r>
    </w:p>
    <w:p w14:paraId="1C9D05D1" w14:textId="77777777" w:rsidR="000F6BB7" w:rsidRPr="005C76CC" w:rsidRDefault="000F6BB7" w:rsidP="00D46B6F">
      <w:pPr>
        <w:pStyle w:val="ListParagraph"/>
        <w:spacing w:after="100" w:afterAutospacing="1"/>
        <w:ind w:left="1440"/>
        <w:rPr>
          <w:rFonts w:ascii="Arial" w:eastAsia="Times New Roman" w:hAnsi="Arial" w:cs="Arial"/>
          <w:color w:val="2C363A"/>
          <w:sz w:val="22"/>
          <w:szCs w:val="22"/>
          <w:lang w:val="en-GB" w:eastAsia="en-GB"/>
        </w:rPr>
      </w:pPr>
    </w:p>
    <w:p w14:paraId="61640732" w14:textId="3B77003B" w:rsidR="00F37BBF" w:rsidRDefault="000F6BB7"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Decisions</w:t>
      </w:r>
    </w:p>
    <w:p w14:paraId="4A68A08A" w14:textId="77777777" w:rsidR="005A319F" w:rsidRDefault="00000000" w:rsidP="005A319F">
      <w:pPr>
        <w:pStyle w:val="ListParagraph"/>
        <w:spacing w:after="100" w:afterAutospacing="1"/>
        <w:ind w:left="1440"/>
        <w:rPr>
          <w:lang w:val="en-GB" w:eastAsia="en-GB"/>
        </w:rPr>
      </w:pPr>
      <w:hyperlink r:id="rId8" w:history="1">
        <w:r w:rsidR="005A319F" w:rsidRPr="005A319F">
          <w:rPr>
            <w:color w:val="0070C0"/>
            <w:lang w:val="en-GB" w:eastAsia="en-GB"/>
          </w:rPr>
          <w:t>2023/0705/FUL</w:t>
        </w:r>
      </w:hyperlink>
      <w:r w:rsidR="005A319F" w:rsidRPr="005A319F">
        <w:rPr>
          <w:color w:val="0070C0"/>
          <w:lang w:val="en-GB" w:eastAsia="en-GB"/>
        </w:rPr>
        <w:t xml:space="preserve">: </w:t>
      </w:r>
      <w:r w:rsidR="005A319F" w:rsidRPr="005A319F">
        <w:rPr>
          <w:rFonts w:hint="cs"/>
          <w:lang w:val="en-GB" w:eastAsia="en-GB"/>
        </w:rPr>
        <w:t>Rear single storey extension and ecological enhancement measure</w:t>
      </w:r>
      <w:r w:rsidR="005A319F">
        <w:rPr>
          <w:lang w:val="en-GB" w:eastAsia="en-GB"/>
        </w:rPr>
        <w:t>.</w:t>
      </w:r>
    </w:p>
    <w:p w14:paraId="29373FEB" w14:textId="28B1DC99" w:rsidR="000C5419" w:rsidRDefault="005A319F" w:rsidP="005A319F">
      <w:pPr>
        <w:pStyle w:val="ListParagraph"/>
        <w:spacing w:after="100" w:afterAutospacing="1"/>
        <w:ind w:left="1440"/>
        <w:rPr>
          <w:lang w:val="en-GB" w:eastAsia="en-GB"/>
        </w:rPr>
      </w:pPr>
      <w:r w:rsidRPr="005A319F">
        <w:rPr>
          <w:rFonts w:hint="cs"/>
          <w:lang w:val="en-GB" w:eastAsia="en-GB"/>
        </w:rPr>
        <w:t>42 Rhydypandy Road Morriston Swansea SA6 6PB</w:t>
      </w:r>
    </w:p>
    <w:p w14:paraId="7AC3EC38" w14:textId="55320BBA" w:rsidR="005A319F" w:rsidRPr="00745C9E" w:rsidRDefault="005A319F" w:rsidP="005A319F">
      <w:pPr>
        <w:pStyle w:val="ListParagraph"/>
        <w:spacing w:after="100" w:afterAutospacing="1"/>
        <w:ind w:left="1440"/>
        <w:rPr>
          <w:i/>
          <w:iCs/>
          <w:lang w:val="en-GB" w:eastAsia="en-GB"/>
        </w:rPr>
      </w:pPr>
      <w:r w:rsidRPr="00745C9E">
        <w:rPr>
          <w:i/>
          <w:iCs/>
          <w:lang w:val="en-GB" w:eastAsia="en-GB"/>
        </w:rPr>
        <w:t>Approved</w:t>
      </w:r>
      <w:r w:rsidR="00300F98">
        <w:rPr>
          <w:i/>
          <w:iCs/>
          <w:lang w:val="en-GB" w:eastAsia="en-GB"/>
        </w:rPr>
        <w:t xml:space="preserve"> – noted.</w:t>
      </w:r>
    </w:p>
    <w:p w14:paraId="688AFE8F" w14:textId="77777777" w:rsidR="005A319F" w:rsidRDefault="005A319F" w:rsidP="005A319F">
      <w:pPr>
        <w:pStyle w:val="ListParagraph"/>
        <w:spacing w:after="100" w:afterAutospacing="1"/>
        <w:ind w:left="1440"/>
        <w:rPr>
          <w:lang w:val="en-GB" w:eastAsia="en-GB"/>
        </w:rPr>
      </w:pPr>
    </w:p>
    <w:p w14:paraId="4135FD01" w14:textId="594552F8" w:rsidR="005A319F" w:rsidRDefault="005A319F" w:rsidP="005A319F">
      <w:pPr>
        <w:pStyle w:val="ListParagraph"/>
        <w:spacing w:after="100" w:afterAutospacing="1"/>
        <w:ind w:left="1440"/>
        <w:rPr>
          <w:lang w:val="en-GB" w:eastAsia="en-GB"/>
        </w:rPr>
      </w:pPr>
      <w:r w:rsidRPr="005A319F">
        <w:rPr>
          <w:rFonts w:hint="cs"/>
          <w:color w:val="0070C0"/>
          <w:lang w:val="en-GB" w:eastAsia="en-GB"/>
        </w:rPr>
        <w:t>2022/2868/FUL</w:t>
      </w:r>
      <w:r>
        <w:rPr>
          <w:color w:val="0070C0"/>
          <w:lang w:val="en-GB" w:eastAsia="en-GB"/>
        </w:rPr>
        <w:t>:</w:t>
      </w:r>
      <w:r w:rsidRPr="005A319F">
        <w:rPr>
          <w:rFonts w:hint="cs"/>
          <w:color w:val="0070C0"/>
          <w:lang w:val="en-GB" w:eastAsia="en-GB"/>
        </w:rPr>
        <w:t> </w:t>
      </w:r>
      <w:r w:rsidRPr="005A319F">
        <w:rPr>
          <w:rFonts w:hint="cs"/>
          <w:lang w:val="en-GB" w:eastAsia="en-GB"/>
        </w:rPr>
        <w:t xml:space="preserve">Two </w:t>
      </w:r>
      <w:r w:rsidR="001D3B7D" w:rsidRPr="005A319F">
        <w:rPr>
          <w:lang w:val="en-GB" w:eastAsia="en-GB"/>
        </w:rPr>
        <w:t>semi-detached</w:t>
      </w:r>
      <w:r w:rsidRPr="005A319F">
        <w:rPr>
          <w:rFonts w:hint="cs"/>
          <w:lang w:val="en-GB" w:eastAsia="en-GB"/>
        </w:rPr>
        <w:t xml:space="preserve"> dwellings</w:t>
      </w:r>
    </w:p>
    <w:p w14:paraId="43A4DAFA" w14:textId="08DA7E90" w:rsidR="005A319F" w:rsidRDefault="005A319F" w:rsidP="005A319F">
      <w:pPr>
        <w:pStyle w:val="ListParagraph"/>
        <w:spacing w:after="100" w:afterAutospacing="1"/>
        <w:ind w:left="1440"/>
        <w:rPr>
          <w:lang w:val="en-GB" w:eastAsia="en-GB"/>
        </w:rPr>
      </w:pPr>
      <w:r w:rsidRPr="005A319F">
        <w:rPr>
          <w:rFonts w:hint="cs"/>
          <w:lang w:val="en-GB" w:eastAsia="en-GB"/>
        </w:rPr>
        <w:t>3 Mount Pleasant Felindre Swansea SA5 7PH</w:t>
      </w:r>
    </w:p>
    <w:p w14:paraId="2F8CDAF8" w14:textId="22FED7D7" w:rsidR="005A319F" w:rsidRPr="00745C9E" w:rsidRDefault="005A319F" w:rsidP="005A319F">
      <w:pPr>
        <w:pStyle w:val="ListParagraph"/>
        <w:spacing w:after="100" w:afterAutospacing="1"/>
        <w:ind w:left="1440"/>
        <w:rPr>
          <w:i/>
          <w:iCs/>
          <w:lang w:val="en-GB" w:eastAsia="en-GB"/>
        </w:rPr>
      </w:pPr>
      <w:r w:rsidRPr="00745C9E">
        <w:rPr>
          <w:i/>
          <w:iCs/>
          <w:lang w:val="en-GB" w:eastAsia="en-GB"/>
        </w:rPr>
        <w:t>Refused</w:t>
      </w:r>
      <w:r w:rsidR="00300F98">
        <w:rPr>
          <w:i/>
          <w:iCs/>
          <w:lang w:val="en-GB" w:eastAsia="en-GB"/>
        </w:rPr>
        <w:t xml:space="preserve"> – noted.</w:t>
      </w:r>
    </w:p>
    <w:p w14:paraId="4D52523D" w14:textId="77777777" w:rsidR="005A319F" w:rsidRDefault="005A319F" w:rsidP="005A319F">
      <w:pPr>
        <w:pStyle w:val="ListParagraph"/>
        <w:spacing w:after="100" w:afterAutospacing="1"/>
        <w:ind w:left="1440"/>
        <w:rPr>
          <w:lang w:val="en-GB" w:eastAsia="en-GB"/>
        </w:rPr>
      </w:pPr>
    </w:p>
    <w:p w14:paraId="557E4526" w14:textId="682FB046" w:rsidR="005A319F" w:rsidRDefault="005A319F" w:rsidP="005A319F">
      <w:pPr>
        <w:pStyle w:val="ListParagraph"/>
        <w:spacing w:after="100" w:afterAutospacing="1"/>
        <w:ind w:left="1440"/>
        <w:rPr>
          <w:lang w:val="en-GB" w:eastAsia="en-GB"/>
        </w:rPr>
      </w:pPr>
      <w:r w:rsidRPr="005A319F">
        <w:rPr>
          <w:color w:val="0070C0"/>
          <w:lang w:val="en-GB" w:eastAsia="en-GB"/>
        </w:rPr>
        <w:t>2022/2988/S73</w:t>
      </w:r>
      <w:r>
        <w:rPr>
          <w:color w:val="0070C0"/>
          <w:lang w:val="en-GB" w:eastAsia="en-GB"/>
        </w:rPr>
        <w:t xml:space="preserve">: </w:t>
      </w:r>
      <w:r w:rsidRPr="005A319F">
        <w:rPr>
          <w:lang w:val="en-GB" w:eastAsia="en-GB"/>
        </w:rPr>
        <w:t>Construction of a Greener Grid Park comprising energy storage and grid balancing equipment, including change of use from agricultural grazing land, along with associated infrastructure, landscaping, and access track. Variation of condition 2 (plans) of planning permission 2021/0163/FUL granted 9th August 2021 to allow for changes to proposed equipment and layout</w:t>
      </w:r>
      <w:r>
        <w:rPr>
          <w:lang w:val="en-GB" w:eastAsia="en-GB"/>
        </w:rPr>
        <w:t>.</w:t>
      </w:r>
    </w:p>
    <w:p w14:paraId="2188BC37" w14:textId="3B660FF0" w:rsidR="005A319F" w:rsidRDefault="005A319F" w:rsidP="005A319F">
      <w:pPr>
        <w:pStyle w:val="ListParagraph"/>
        <w:spacing w:after="100" w:afterAutospacing="1"/>
        <w:ind w:left="1440"/>
        <w:rPr>
          <w:lang w:val="en-GB" w:eastAsia="en-GB"/>
        </w:rPr>
      </w:pPr>
      <w:r w:rsidRPr="005A319F">
        <w:rPr>
          <w:lang w:val="en-GB" w:eastAsia="en-GB"/>
        </w:rPr>
        <w:t>Land West of Rhydypandy Road Morriston Swansea</w:t>
      </w:r>
    </w:p>
    <w:p w14:paraId="3E07BAC7" w14:textId="181D6C2B" w:rsidR="005A319F" w:rsidRPr="00745C9E" w:rsidRDefault="005A319F" w:rsidP="005A319F">
      <w:pPr>
        <w:pStyle w:val="ListParagraph"/>
        <w:spacing w:after="100" w:afterAutospacing="1"/>
        <w:ind w:left="1440"/>
        <w:rPr>
          <w:i/>
          <w:iCs/>
          <w:lang w:val="en-GB" w:eastAsia="en-GB"/>
        </w:rPr>
      </w:pPr>
      <w:r w:rsidRPr="00745C9E">
        <w:rPr>
          <w:i/>
          <w:iCs/>
          <w:lang w:val="en-GB" w:eastAsia="en-GB"/>
        </w:rPr>
        <w:t>Approved</w:t>
      </w:r>
      <w:r w:rsidR="00300F98">
        <w:rPr>
          <w:i/>
          <w:iCs/>
          <w:lang w:val="en-GB" w:eastAsia="en-GB"/>
        </w:rPr>
        <w:t xml:space="preserve"> – noted.</w:t>
      </w:r>
    </w:p>
    <w:p w14:paraId="45361397" w14:textId="77777777" w:rsidR="000F6BB7" w:rsidRDefault="000F6BB7" w:rsidP="00CF1EE4">
      <w:pPr>
        <w:spacing w:after="100" w:afterAutospacing="1"/>
        <w:rPr>
          <w:rFonts w:ascii="Arial" w:eastAsia="Times New Roman" w:hAnsi="Arial" w:cs="Arial"/>
          <w:color w:val="2C363A"/>
          <w:sz w:val="22"/>
          <w:szCs w:val="22"/>
          <w:lang w:val="en-GB" w:eastAsia="en-GB"/>
        </w:rPr>
      </w:pPr>
    </w:p>
    <w:p w14:paraId="5B4ACC2C" w14:textId="1DA4FB47" w:rsidR="00ED0A82" w:rsidRPr="00745C9E" w:rsidRDefault="00300F98" w:rsidP="00745C9E">
      <w:p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Meeting closed at 20.03.</w:t>
      </w:r>
    </w:p>
    <w:sectPr w:rsidR="00ED0A82" w:rsidRPr="00745C9E" w:rsidSect="00ED0A82">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C2D6" w14:textId="77777777" w:rsidR="002B3A4C" w:rsidRDefault="002B3A4C" w:rsidP="00ED0A82">
      <w:r>
        <w:separator/>
      </w:r>
    </w:p>
  </w:endnote>
  <w:endnote w:type="continuationSeparator" w:id="0">
    <w:p w14:paraId="435A6C20" w14:textId="77777777" w:rsidR="002B3A4C" w:rsidRDefault="002B3A4C"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23DE" w14:textId="77777777" w:rsidR="002B3A4C" w:rsidRDefault="002B3A4C" w:rsidP="00ED0A82">
      <w:r>
        <w:separator/>
      </w:r>
    </w:p>
  </w:footnote>
  <w:footnote w:type="continuationSeparator" w:id="0">
    <w:p w14:paraId="4B284A46" w14:textId="77777777" w:rsidR="002B3A4C" w:rsidRDefault="002B3A4C"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7FBA449F"/>
    <w:multiLevelType w:val="hybridMultilevel"/>
    <w:tmpl w:val="754C6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0"/>
  </w:num>
  <w:num w:numId="2" w16cid:durableId="476991292">
    <w:abstractNumId w:val="4"/>
  </w:num>
  <w:num w:numId="3" w16cid:durableId="2065785162">
    <w:abstractNumId w:val="8"/>
  </w:num>
  <w:num w:numId="4" w16cid:durableId="833178258">
    <w:abstractNumId w:val="0"/>
  </w:num>
  <w:num w:numId="5" w16cid:durableId="383720499">
    <w:abstractNumId w:val="5"/>
  </w:num>
  <w:num w:numId="6" w16cid:durableId="1803034700">
    <w:abstractNumId w:val="3"/>
  </w:num>
  <w:num w:numId="7" w16cid:durableId="1417634882">
    <w:abstractNumId w:val="1"/>
  </w:num>
  <w:num w:numId="8" w16cid:durableId="1047879239">
    <w:abstractNumId w:val="6"/>
  </w:num>
  <w:num w:numId="9" w16cid:durableId="497312470">
    <w:abstractNumId w:val="9"/>
  </w:num>
  <w:num w:numId="10" w16cid:durableId="1937782543">
    <w:abstractNumId w:val="7"/>
  </w:num>
  <w:num w:numId="11" w16cid:durableId="132666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546E9"/>
    <w:rsid w:val="0005516F"/>
    <w:rsid w:val="000C5419"/>
    <w:rsid w:val="000F6BB7"/>
    <w:rsid w:val="001007F3"/>
    <w:rsid w:val="001D3B7D"/>
    <w:rsid w:val="001E35A0"/>
    <w:rsid w:val="00267ABE"/>
    <w:rsid w:val="002B3A4C"/>
    <w:rsid w:val="002E7530"/>
    <w:rsid w:val="00300F98"/>
    <w:rsid w:val="004871EA"/>
    <w:rsid w:val="004B600A"/>
    <w:rsid w:val="005612D0"/>
    <w:rsid w:val="005A319F"/>
    <w:rsid w:val="00693CA0"/>
    <w:rsid w:val="006B366E"/>
    <w:rsid w:val="00706381"/>
    <w:rsid w:val="00745C9E"/>
    <w:rsid w:val="007802B8"/>
    <w:rsid w:val="007B6D57"/>
    <w:rsid w:val="00825AD4"/>
    <w:rsid w:val="00874157"/>
    <w:rsid w:val="00911674"/>
    <w:rsid w:val="009519B5"/>
    <w:rsid w:val="00960A90"/>
    <w:rsid w:val="00995D28"/>
    <w:rsid w:val="009B6E61"/>
    <w:rsid w:val="00B2282A"/>
    <w:rsid w:val="00BA0D76"/>
    <w:rsid w:val="00BB6918"/>
    <w:rsid w:val="00BC5513"/>
    <w:rsid w:val="00BF5D53"/>
    <w:rsid w:val="00CE2A7C"/>
    <w:rsid w:val="00CF1EE4"/>
    <w:rsid w:val="00D424E4"/>
    <w:rsid w:val="00D46B6F"/>
    <w:rsid w:val="00D65021"/>
    <w:rsid w:val="00DF09F1"/>
    <w:rsid w:val="00E10052"/>
    <w:rsid w:val="00E21D7F"/>
    <w:rsid w:val="00E4242C"/>
    <w:rsid w:val="00E57AA7"/>
    <w:rsid w:val="00ED0A82"/>
    <w:rsid w:val="00F07806"/>
    <w:rsid w:val="00F37BBF"/>
    <w:rsid w:val="00FC32B1"/>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 w:type="character" w:customStyle="1" w:styleId="casenumber">
    <w:name w:val="casenumber"/>
    <w:basedOn w:val="DefaultParagraphFont"/>
    <w:rsid w:val="005A319F"/>
  </w:style>
  <w:style w:type="character" w:customStyle="1" w:styleId="divider1">
    <w:name w:val="divider1"/>
    <w:basedOn w:val="DefaultParagraphFont"/>
    <w:rsid w:val="005A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3061">
      <w:bodyDiv w:val="1"/>
      <w:marLeft w:val="0"/>
      <w:marRight w:val="0"/>
      <w:marTop w:val="0"/>
      <w:marBottom w:val="0"/>
      <w:divBdr>
        <w:top w:val="none" w:sz="0" w:space="0" w:color="auto"/>
        <w:left w:val="none" w:sz="0" w:space="0" w:color="auto"/>
        <w:bottom w:val="none" w:sz="0" w:space="0" w:color="auto"/>
        <w:right w:val="none" w:sz="0" w:space="0" w:color="auto"/>
      </w:divBdr>
      <w:divsChild>
        <w:div w:id="1150174630">
          <w:marLeft w:val="0"/>
          <w:marRight w:val="0"/>
          <w:marTop w:val="0"/>
          <w:marBottom w:val="0"/>
          <w:divBdr>
            <w:top w:val="none" w:sz="0" w:space="0" w:color="auto"/>
            <w:left w:val="none" w:sz="0" w:space="0" w:color="auto"/>
            <w:bottom w:val="none" w:sz="0" w:space="0" w:color="auto"/>
            <w:right w:val="none" w:sz="0" w:space="0" w:color="auto"/>
          </w:divBdr>
        </w:div>
      </w:divsChild>
    </w:div>
    <w:div w:id="252323306">
      <w:bodyDiv w:val="1"/>
      <w:marLeft w:val="0"/>
      <w:marRight w:val="0"/>
      <w:marTop w:val="0"/>
      <w:marBottom w:val="0"/>
      <w:divBdr>
        <w:top w:val="none" w:sz="0" w:space="0" w:color="auto"/>
        <w:left w:val="none" w:sz="0" w:space="0" w:color="auto"/>
        <w:bottom w:val="none" w:sz="0" w:space="0" w:color="auto"/>
        <w:right w:val="none" w:sz="0" w:space="0" w:color="auto"/>
      </w:divBdr>
      <w:divsChild>
        <w:div w:id="479537876">
          <w:blockQuote w:val="1"/>
          <w:marLeft w:val="0"/>
          <w:marRight w:val="0"/>
          <w:marTop w:val="0"/>
          <w:marBottom w:val="0"/>
          <w:divBdr>
            <w:top w:val="none" w:sz="0" w:space="0" w:color="auto"/>
            <w:left w:val="single" w:sz="12" w:space="5" w:color="1010FF"/>
            <w:bottom w:val="none" w:sz="0" w:space="0" w:color="auto"/>
            <w:right w:val="single" w:sz="12" w:space="5" w:color="808080"/>
          </w:divBdr>
          <w:divsChild>
            <w:div w:id="1622687903">
              <w:marLeft w:val="0"/>
              <w:marRight w:val="0"/>
              <w:marTop w:val="0"/>
              <w:marBottom w:val="0"/>
              <w:divBdr>
                <w:top w:val="none" w:sz="0" w:space="0" w:color="auto"/>
                <w:left w:val="none" w:sz="0" w:space="0" w:color="auto"/>
                <w:bottom w:val="none" w:sz="0" w:space="0" w:color="auto"/>
                <w:right w:val="none" w:sz="0" w:space="0" w:color="auto"/>
              </w:divBdr>
              <w:divsChild>
                <w:div w:id="270628691">
                  <w:marLeft w:val="0"/>
                  <w:marRight w:val="0"/>
                  <w:marTop w:val="0"/>
                  <w:marBottom w:val="0"/>
                  <w:divBdr>
                    <w:top w:val="none" w:sz="0" w:space="0" w:color="auto"/>
                    <w:left w:val="none" w:sz="0" w:space="0" w:color="auto"/>
                    <w:bottom w:val="none" w:sz="0" w:space="0" w:color="auto"/>
                    <w:right w:val="none" w:sz="0" w:space="0" w:color="auto"/>
                  </w:divBdr>
                  <w:divsChild>
                    <w:div w:id="1498110936">
                      <w:marLeft w:val="0"/>
                      <w:marRight w:val="0"/>
                      <w:marTop w:val="0"/>
                      <w:marBottom w:val="0"/>
                      <w:divBdr>
                        <w:top w:val="none" w:sz="0" w:space="0" w:color="auto"/>
                        <w:left w:val="none" w:sz="0" w:space="0" w:color="auto"/>
                        <w:bottom w:val="none" w:sz="0" w:space="0" w:color="auto"/>
                        <w:right w:val="none" w:sz="0" w:space="0" w:color="auto"/>
                      </w:divBdr>
                      <w:divsChild>
                        <w:div w:id="17112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pps.swansea.gov.uk/online-applications/simpleSearchResults.do?action=firstPage" TargetMode="External"/><Relationship Id="rId3" Type="http://schemas.openxmlformats.org/officeDocument/2006/relationships/settings" Target="settings.xml"/><Relationship Id="rId7" Type="http://schemas.openxmlformats.org/officeDocument/2006/relationships/hyperlink" Target="https://planningapps.swansea.gov.uk/online-applications/applicationDetails.do?activeTab=summary&amp;keyVal=RUK21TEVM1D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2023-06-12T07:12:00Z</dcterms:created>
  <dcterms:modified xsi:type="dcterms:W3CDTF">2023-06-12T07:12:00Z</dcterms:modified>
</cp:coreProperties>
</file>