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60C82" w14:textId="4177073F" w:rsidR="009458C1" w:rsidRDefault="004A3DD9">
      <w:pPr>
        <w:pStyle w:val="Body"/>
        <w:tabs>
          <w:tab w:val="left" w:pos="1134"/>
        </w:tabs>
        <w:jc w:val="right"/>
      </w:pPr>
      <w:r>
        <w:t xml:space="preserve">                                                      </w:t>
      </w:r>
    </w:p>
    <w:p w14:paraId="624A83E2" w14:textId="77777777" w:rsidR="009458C1" w:rsidRDefault="00000000">
      <w:pPr>
        <w:pStyle w:val="Body"/>
        <w:tabs>
          <w:tab w:val="left" w:pos="1134"/>
        </w:tabs>
        <w:jc w:val="center"/>
        <w:rPr>
          <w:rFonts w:ascii="Arial" w:eastAsia="Arial" w:hAnsi="Arial" w:cs="Arial"/>
          <w:b/>
          <w:bCs/>
          <w:sz w:val="22"/>
          <w:szCs w:val="22"/>
        </w:rPr>
      </w:pPr>
      <w:r>
        <w:rPr>
          <w:rFonts w:ascii="Arial" w:hAnsi="Arial"/>
          <w:b/>
          <w:bCs/>
          <w:sz w:val="22"/>
          <w:szCs w:val="22"/>
        </w:rPr>
        <w:t xml:space="preserve">To: </w:t>
      </w:r>
      <w:proofErr w:type="spellStart"/>
      <w:r>
        <w:rPr>
          <w:rFonts w:ascii="Arial" w:hAnsi="Arial"/>
          <w:b/>
          <w:bCs/>
          <w:sz w:val="22"/>
          <w:szCs w:val="22"/>
        </w:rPr>
        <w:t>Aelodau</w:t>
      </w:r>
      <w:proofErr w:type="spellEnd"/>
      <w:r>
        <w:rPr>
          <w:rFonts w:ascii="Arial" w:hAnsi="Arial"/>
          <w:b/>
          <w:bCs/>
          <w:sz w:val="22"/>
          <w:szCs w:val="22"/>
        </w:rPr>
        <w:t xml:space="preserve"> o </w:t>
      </w:r>
      <w:proofErr w:type="spellStart"/>
      <w:r>
        <w:rPr>
          <w:rFonts w:ascii="Arial" w:hAnsi="Arial"/>
          <w:b/>
          <w:bCs/>
          <w:sz w:val="22"/>
          <w:szCs w:val="22"/>
        </w:rPr>
        <w:t>Cyngor</w:t>
      </w:r>
      <w:proofErr w:type="spellEnd"/>
      <w:r>
        <w:rPr>
          <w:rFonts w:ascii="Arial" w:hAnsi="Arial"/>
          <w:b/>
          <w:bCs/>
          <w:sz w:val="22"/>
          <w:szCs w:val="22"/>
        </w:rPr>
        <w:t xml:space="preserve"> </w:t>
      </w:r>
      <w:proofErr w:type="spellStart"/>
      <w:r>
        <w:rPr>
          <w:rFonts w:ascii="Arial" w:hAnsi="Arial"/>
          <w:b/>
          <w:bCs/>
          <w:sz w:val="22"/>
          <w:szCs w:val="22"/>
        </w:rPr>
        <w:t>Cymuned</w:t>
      </w:r>
      <w:proofErr w:type="spellEnd"/>
      <w:r>
        <w:rPr>
          <w:rFonts w:ascii="Arial" w:hAnsi="Arial"/>
          <w:b/>
          <w:bCs/>
          <w:sz w:val="22"/>
          <w:szCs w:val="22"/>
        </w:rPr>
        <w:t xml:space="preserve"> Mawr/Members of Mawr Community Council.</w:t>
      </w:r>
    </w:p>
    <w:p w14:paraId="5FB258D4" w14:textId="0EBC3877" w:rsidR="009458C1" w:rsidRDefault="00000000">
      <w:pPr>
        <w:pStyle w:val="Body"/>
        <w:tabs>
          <w:tab w:val="left" w:pos="1134"/>
        </w:tabs>
        <w:jc w:val="center"/>
        <w:rPr>
          <w:rFonts w:ascii="Arial" w:eastAsia="Arial" w:hAnsi="Arial" w:cs="Arial"/>
          <w:b/>
          <w:bCs/>
          <w:sz w:val="22"/>
          <w:szCs w:val="22"/>
        </w:rPr>
      </w:pPr>
      <w:r>
        <w:rPr>
          <w:rFonts w:ascii="Arial" w:hAnsi="Arial"/>
          <w:b/>
          <w:bCs/>
          <w:caps/>
          <w:sz w:val="22"/>
          <w:szCs w:val="22"/>
        </w:rPr>
        <w:t xml:space="preserve">Members are summoned to attend </w:t>
      </w:r>
      <w:r w:rsidR="00C26E4E">
        <w:rPr>
          <w:rFonts w:ascii="Arial" w:hAnsi="Arial"/>
          <w:b/>
          <w:bCs/>
          <w:caps/>
          <w:sz w:val="22"/>
          <w:szCs w:val="22"/>
        </w:rPr>
        <w:t xml:space="preserve">an estates, health &amp; safety committee meeting of </w:t>
      </w:r>
      <w:r>
        <w:rPr>
          <w:rFonts w:ascii="Arial" w:hAnsi="Arial"/>
          <w:b/>
          <w:bCs/>
          <w:caps/>
          <w:sz w:val="22"/>
          <w:szCs w:val="22"/>
        </w:rPr>
        <w:t>Mawr Community Council (MCC)</w:t>
      </w:r>
    </w:p>
    <w:p w14:paraId="5806B427" w14:textId="215F1FF7" w:rsidR="009458C1" w:rsidRDefault="00000000">
      <w:pPr>
        <w:pStyle w:val="Body"/>
        <w:tabs>
          <w:tab w:val="left" w:pos="1134"/>
        </w:tabs>
        <w:jc w:val="center"/>
        <w:rPr>
          <w:rFonts w:ascii="Arial" w:eastAsia="Arial" w:hAnsi="Arial" w:cs="Arial"/>
          <w:b/>
          <w:bCs/>
          <w:caps/>
          <w:sz w:val="22"/>
          <w:szCs w:val="22"/>
        </w:rPr>
      </w:pPr>
      <w:r>
        <w:rPr>
          <w:rFonts w:ascii="Arial" w:hAnsi="Arial"/>
          <w:b/>
          <w:bCs/>
          <w:sz w:val="22"/>
          <w:szCs w:val="22"/>
        </w:rPr>
        <w:t xml:space="preserve">Held remotely via Zoom on Tuesday </w:t>
      </w:r>
      <w:r w:rsidR="00C26E4E">
        <w:rPr>
          <w:rFonts w:ascii="Arial" w:hAnsi="Arial"/>
          <w:b/>
          <w:bCs/>
          <w:sz w:val="22"/>
          <w:szCs w:val="22"/>
        </w:rPr>
        <w:t>30</w:t>
      </w:r>
      <w:r>
        <w:rPr>
          <w:rFonts w:ascii="Arial" w:hAnsi="Arial"/>
          <w:b/>
          <w:bCs/>
          <w:sz w:val="22"/>
          <w:szCs w:val="22"/>
          <w:vertAlign w:val="superscript"/>
        </w:rPr>
        <w:t>th</w:t>
      </w:r>
      <w:r>
        <w:rPr>
          <w:rFonts w:ascii="Arial" w:hAnsi="Arial"/>
          <w:b/>
          <w:bCs/>
          <w:sz w:val="22"/>
          <w:szCs w:val="22"/>
        </w:rPr>
        <w:t xml:space="preserve"> April 2024 at </w:t>
      </w:r>
      <w:r w:rsidR="00C26E4E">
        <w:rPr>
          <w:rFonts w:ascii="Arial" w:hAnsi="Arial"/>
          <w:b/>
          <w:bCs/>
          <w:sz w:val="22"/>
          <w:szCs w:val="22"/>
        </w:rPr>
        <w:t>6.30</w:t>
      </w:r>
      <w:r>
        <w:rPr>
          <w:rFonts w:ascii="Arial" w:hAnsi="Arial"/>
          <w:b/>
          <w:bCs/>
          <w:sz w:val="22"/>
          <w:szCs w:val="22"/>
        </w:rPr>
        <w:t xml:space="preserve"> pm.</w:t>
      </w:r>
    </w:p>
    <w:p w14:paraId="143A0EAB" w14:textId="77777777" w:rsidR="009458C1" w:rsidRDefault="00000000">
      <w:pPr>
        <w:pStyle w:val="Body"/>
        <w:tabs>
          <w:tab w:val="left" w:pos="1134"/>
        </w:tabs>
        <w:jc w:val="center"/>
        <w:rPr>
          <w:rFonts w:ascii="Arial" w:eastAsia="Arial" w:hAnsi="Arial" w:cs="Arial"/>
          <w:b/>
          <w:bCs/>
          <w:sz w:val="22"/>
          <w:szCs w:val="22"/>
        </w:rPr>
      </w:pPr>
      <w:r>
        <w:rPr>
          <w:rFonts w:ascii="Arial" w:hAnsi="Arial"/>
          <w:b/>
          <w:bCs/>
          <w:sz w:val="22"/>
          <w:szCs w:val="22"/>
        </w:rPr>
        <w:t>(Press and public are invited to attend via Zoom; contact the Clerk for joining information)</w:t>
      </w:r>
    </w:p>
    <w:p w14:paraId="12516913" w14:textId="77777777" w:rsidR="009458C1" w:rsidRDefault="009458C1">
      <w:pPr>
        <w:pStyle w:val="Body"/>
        <w:tabs>
          <w:tab w:val="left" w:pos="1134"/>
        </w:tabs>
        <w:rPr>
          <w:rFonts w:ascii="Arial" w:eastAsia="Arial" w:hAnsi="Arial" w:cs="Arial"/>
          <w:sz w:val="22"/>
          <w:szCs w:val="22"/>
        </w:rPr>
      </w:pPr>
    </w:p>
    <w:p w14:paraId="5838C528" w14:textId="77777777" w:rsidR="009458C1" w:rsidRDefault="00000000">
      <w:pPr>
        <w:pStyle w:val="Body"/>
        <w:tabs>
          <w:tab w:val="left" w:pos="1134"/>
        </w:tabs>
        <w:rPr>
          <w:rFonts w:ascii="Arial" w:eastAsia="Arial" w:hAnsi="Arial" w:cs="Arial"/>
          <w:sz w:val="22"/>
          <w:szCs w:val="22"/>
        </w:rPr>
      </w:pPr>
      <w:r>
        <w:rPr>
          <w:rFonts w:ascii="Arial" w:hAnsi="Arial"/>
          <w:sz w:val="22"/>
          <w:szCs w:val="22"/>
        </w:rPr>
        <w:t>Under the Public Bodies (Admission to Meetings) Act 1960 S.1 (7), filming and recording of meetings by the press and public is not permitted.</w:t>
      </w:r>
    </w:p>
    <w:p w14:paraId="14F085C5" w14:textId="77777777" w:rsidR="009458C1" w:rsidRDefault="00000000">
      <w:pPr>
        <w:pStyle w:val="Body"/>
        <w:tabs>
          <w:tab w:val="left" w:pos="1134"/>
        </w:tabs>
        <w:rPr>
          <w:rFonts w:ascii="Arial" w:eastAsia="Arial" w:hAnsi="Arial" w:cs="Arial"/>
          <w:sz w:val="22"/>
          <w:szCs w:val="22"/>
        </w:rPr>
      </w:pPr>
      <w:proofErr w:type="spellStart"/>
      <w:r>
        <w:rPr>
          <w:rFonts w:ascii="Arial" w:hAnsi="Arial"/>
          <w:sz w:val="22"/>
          <w:szCs w:val="22"/>
          <w:lang w:val="nl-NL"/>
        </w:rPr>
        <w:t>Join</w:t>
      </w:r>
      <w:proofErr w:type="spellEnd"/>
      <w:r>
        <w:rPr>
          <w:rFonts w:ascii="Arial" w:hAnsi="Arial"/>
          <w:sz w:val="22"/>
          <w:szCs w:val="22"/>
          <w:lang w:val="nl-NL"/>
        </w:rPr>
        <w:t xml:space="preserve"> Zoom Meeting:</w:t>
      </w:r>
    </w:p>
    <w:p w14:paraId="6A48A22B" w14:textId="77777777" w:rsidR="009458C1" w:rsidRDefault="009458C1">
      <w:pPr>
        <w:pStyle w:val="Body"/>
        <w:tabs>
          <w:tab w:val="left" w:pos="1134"/>
        </w:tabs>
      </w:pPr>
    </w:p>
    <w:p w14:paraId="40793F4E" w14:textId="68FF73FC" w:rsidR="009458C1" w:rsidRDefault="00C26E4E">
      <w:pPr>
        <w:pStyle w:val="Body"/>
        <w:tabs>
          <w:tab w:val="left" w:pos="1134"/>
        </w:tabs>
        <w:rPr>
          <w:rFonts w:ascii="Helvetica" w:hAnsi="Helvetica" w:cs="Helvetica"/>
          <w:color w:val="616074"/>
          <w:lang w:val="en-GB"/>
        </w:rPr>
      </w:pPr>
      <w:hyperlink r:id="rId7" w:history="1">
        <w:r w:rsidRPr="001023E8">
          <w:rPr>
            <w:rStyle w:val="Hyperlink"/>
            <w:rFonts w:ascii="Helvetica" w:hAnsi="Helvetica" w:cs="Helvetica"/>
            <w:lang w:val="en-GB"/>
          </w:rPr>
          <w:t>https://us06web.zoom.us/j/7056476463</w:t>
        </w:r>
      </w:hyperlink>
    </w:p>
    <w:p w14:paraId="04642CA0" w14:textId="77777777" w:rsidR="00C26E4E" w:rsidRDefault="00C26E4E">
      <w:pPr>
        <w:pStyle w:val="Body"/>
        <w:tabs>
          <w:tab w:val="left" w:pos="1134"/>
        </w:tabs>
      </w:pPr>
    </w:p>
    <w:p w14:paraId="067E672F" w14:textId="77777777" w:rsidR="009458C1" w:rsidRDefault="00000000">
      <w:pPr>
        <w:pStyle w:val="Body"/>
        <w:tabs>
          <w:tab w:val="left" w:pos="1134"/>
        </w:tabs>
        <w:jc w:val="center"/>
        <w:rPr>
          <w:rFonts w:ascii="Arial" w:eastAsia="Arial" w:hAnsi="Arial" w:cs="Arial"/>
          <w:b/>
          <w:bCs/>
          <w:u w:val="single"/>
        </w:rPr>
      </w:pPr>
      <w:r>
        <w:rPr>
          <w:rFonts w:ascii="Arial" w:hAnsi="Arial"/>
          <w:b/>
          <w:bCs/>
          <w:u w:val="single"/>
          <w:lang w:val="de-DE"/>
        </w:rPr>
        <w:t>AGENDA</w:t>
      </w:r>
    </w:p>
    <w:p w14:paraId="3A49335E" w14:textId="77777777" w:rsidR="009458C1" w:rsidRDefault="009458C1">
      <w:pPr>
        <w:pStyle w:val="Body"/>
        <w:tabs>
          <w:tab w:val="left" w:pos="1134"/>
        </w:tabs>
        <w:rPr>
          <w:rFonts w:ascii="Arial" w:eastAsia="Arial" w:hAnsi="Arial" w:cs="Arial"/>
          <w:b/>
          <w:bCs/>
          <w:sz w:val="22"/>
          <w:szCs w:val="22"/>
          <w:u w:val="single"/>
        </w:rPr>
      </w:pPr>
    </w:p>
    <w:p w14:paraId="254466F4" w14:textId="3B641377" w:rsidR="009458C1" w:rsidRDefault="00C26E4E">
      <w:pPr>
        <w:pStyle w:val="Body"/>
        <w:tabs>
          <w:tab w:val="left" w:pos="1134"/>
        </w:tabs>
        <w:spacing w:after="100"/>
        <w:rPr>
          <w:rFonts w:ascii="Arial" w:eastAsia="Arial" w:hAnsi="Arial" w:cs="Arial"/>
          <w:color w:val="2C363A"/>
          <w:sz w:val="22"/>
          <w:szCs w:val="22"/>
          <w:u w:color="2C363A"/>
          <w:shd w:val="clear" w:color="auto" w:fill="FFFFFF"/>
        </w:rPr>
      </w:pPr>
      <w:r>
        <w:rPr>
          <w:rFonts w:ascii="Arial" w:hAnsi="Arial"/>
          <w:b/>
          <w:bCs/>
          <w:color w:val="2C363A"/>
          <w:sz w:val="22"/>
          <w:szCs w:val="22"/>
          <w:u w:color="2C363A"/>
        </w:rPr>
        <w:t>Apologies for Absence</w:t>
      </w:r>
    </w:p>
    <w:p w14:paraId="4C2E7542" w14:textId="77777777" w:rsidR="009458C1" w:rsidRDefault="00000000">
      <w:pPr>
        <w:pStyle w:val="Body"/>
        <w:spacing w:after="100"/>
        <w:rPr>
          <w:rFonts w:ascii="Arial" w:eastAsia="Arial" w:hAnsi="Arial" w:cs="Arial"/>
          <w:b/>
          <w:bCs/>
          <w:color w:val="2C363A"/>
          <w:sz w:val="22"/>
          <w:szCs w:val="22"/>
          <w:u w:color="2C363A"/>
        </w:rPr>
      </w:pPr>
      <w:r>
        <w:rPr>
          <w:rFonts w:ascii="Arial" w:hAnsi="Arial"/>
          <w:b/>
          <w:bCs/>
          <w:color w:val="2C363A"/>
          <w:sz w:val="22"/>
          <w:szCs w:val="22"/>
          <w:u w:color="2C363A"/>
        </w:rPr>
        <w:t>Declarations of Interest</w:t>
      </w:r>
    </w:p>
    <w:p w14:paraId="24C53549" w14:textId="77777777" w:rsidR="009458C1" w:rsidRDefault="009458C1">
      <w:pPr>
        <w:pStyle w:val="Body"/>
        <w:spacing w:after="100"/>
        <w:rPr>
          <w:rFonts w:ascii="Arial" w:eastAsia="Arial" w:hAnsi="Arial" w:cs="Arial"/>
          <w:b/>
          <w:bCs/>
          <w:color w:val="2C363A"/>
          <w:sz w:val="22"/>
          <w:szCs w:val="22"/>
          <w:u w:color="2C363A"/>
        </w:rPr>
      </w:pPr>
    </w:p>
    <w:p w14:paraId="7A4895E5" w14:textId="2629B1A4" w:rsidR="009458C1" w:rsidRDefault="00C26E4E" w:rsidP="00C26E4E">
      <w:pPr>
        <w:pStyle w:val="ListParagraph"/>
        <w:numPr>
          <w:ilvl w:val="0"/>
          <w:numId w:val="7"/>
        </w:numPr>
        <w:spacing w:after="100"/>
        <w:rPr>
          <w:rFonts w:ascii="Arial" w:eastAsia="Arial" w:hAnsi="Arial" w:cs="Arial"/>
          <w:b/>
          <w:bCs/>
          <w:color w:val="2C363A"/>
          <w:sz w:val="22"/>
          <w:szCs w:val="22"/>
          <w:u w:color="2C363A"/>
        </w:rPr>
      </w:pPr>
      <w:r>
        <w:rPr>
          <w:rFonts w:ascii="Arial" w:eastAsia="Arial" w:hAnsi="Arial" w:cs="Arial"/>
          <w:b/>
          <w:bCs/>
          <w:color w:val="2C363A"/>
          <w:sz w:val="22"/>
          <w:szCs w:val="22"/>
          <w:u w:color="2C363A"/>
        </w:rPr>
        <w:t>Update on MUGA for CCP</w:t>
      </w:r>
    </w:p>
    <w:p w14:paraId="5349982C" w14:textId="77777777" w:rsidR="00C26E4E" w:rsidRDefault="00C26E4E" w:rsidP="00C26E4E">
      <w:pPr>
        <w:spacing w:after="100"/>
        <w:rPr>
          <w:rFonts w:ascii="Arial" w:eastAsia="Arial" w:hAnsi="Arial" w:cs="Arial"/>
          <w:b/>
          <w:bCs/>
          <w:color w:val="2C363A"/>
          <w:sz w:val="22"/>
          <w:szCs w:val="22"/>
          <w:u w:color="2C363A"/>
        </w:rPr>
      </w:pPr>
    </w:p>
    <w:p w14:paraId="310073D1" w14:textId="7F5B5142" w:rsidR="00C26E4E" w:rsidRDefault="00C26E4E" w:rsidP="00C26E4E">
      <w:pPr>
        <w:pStyle w:val="ListParagraph"/>
        <w:numPr>
          <w:ilvl w:val="0"/>
          <w:numId w:val="7"/>
        </w:numPr>
        <w:spacing w:after="100"/>
        <w:rPr>
          <w:rFonts w:ascii="Arial" w:eastAsia="Arial" w:hAnsi="Arial" w:cs="Arial"/>
          <w:b/>
          <w:bCs/>
          <w:color w:val="2C363A"/>
          <w:sz w:val="22"/>
          <w:szCs w:val="22"/>
          <w:u w:color="2C363A"/>
        </w:rPr>
      </w:pPr>
      <w:r>
        <w:rPr>
          <w:rFonts w:ascii="Arial" w:eastAsia="Arial" w:hAnsi="Arial" w:cs="Arial"/>
          <w:b/>
          <w:bCs/>
          <w:color w:val="2C363A"/>
          <w:sz w:val="22"/>
          <w:szCs w:val="22"/>
          <w:u w:color="2C363A"/>
        </w:rPr>
        <w:t>Update on EICR for Felindre Welfare Hall</w:t>
      </w:r>
    </w:p>
    <w:p w14:paraId="3304AEA4" w14:textId="77777777" w:rsidR="00C26E4E" w:rsidRPr="00C26E4E" w:rsidRDefault="00C26E4E" w:rsidP="00C26E4E">
      <w:pPr>
        <w:pStyle w:val="ListParagraph"/>
        <w:rPr>
          <w:rFonts w:ascii="Arial" w:eastAsia="Arial" w:hAnsi="Arial" w:cs="Arial"/>
          <w:b/>
          <w:bCs/>
          <w:color w:val="2C363A"/>
          <w:sz w:val="22"/>
          <w:szCs w:val="22"/>
          <w:u w:color="2C363A"/>
        </w:rPr>
      </w:pPr>
    </w:p>
    <w:p w14:paraId="2F719242" w14:textId="5602F03A" w:rsidR="00C26E4E" w:rsidRDefault="00C26E4E" w:rsidP="00C26E4E">
      <w:pPr>
        <w:pStyle w:val="ListParagraph"/>
        <w:numPr>
          <w:ilvl w:val="0"/>
          <w:numId w:val="7"/>
        </w:numPr>
        <w:spacing w:after="100"/>
        <w:rPr>
          <w:rFonts w:ascii="Arial" w:eastAsia="Arial" w:hAnsi="Arial" w:cs="Arial"/>
          <w:b/>
          <w:bCs/>
          <w:color w:val="2C363A"/>
          <w:sz w:val="22"/>
          <w:szCs w:val="22"/>
          <w:u w:color="2C363A"/>
        </w:rPr>
      </w:pPr>
      <w:r>
        <w:rPr>
          <w:rFonts w:ascii="Arial" w:eastAsia="Arial" w:hAnsi="Arial" w:cs="Arial"/>
          <w:b/>
          <w:bCs/>
          <w:color w:val="2C363A"/>
          <w:sz w:val="22"/>
          <w:szCs w:val="22"/>
          <w:u w:color="2C363A"/>
        </w:rPr>
        <w:t>Update on Asbestos surveys for all three halls</w:t>
      </w:r>
    </w:p>
    <w:p w14:paraId="1D3E9AF9" w14:textId="77777777" w:rsidR="00C26E4E" w:rsidRPr="00C26E4E" w:rsidRDefault="00C26E4E" w:rsidP="00C26E4E">
      <w:pPr>
        <w:pStyle w:val="ListParagraph"/>
        <w:rPr>
          <w:rFonts w:ascii="Arial" w:eastAsia="Arial" w:hAnsi="Arial" w:cs="Arial"/>
          <w:b/>
          <w:bCs/>
          <w:color w:val="2C363A"/>
          <w:sz w:val="22"/>
          <w:szCs w:val="22"/>
          <w:u w:color="2C363A"/>
        </w:rPr>
      </w:pPr>
    </w:p>
    <w:p w14:paraId="6790133B" w14:textId="5F100B28" w:rsidR="00C26E4E" w:rsidRDefault="00C26E4E" w:rsidP="00C26E4E">
      <w:pPr>
        <w:pStyle w:val="ListParagraph"/>
        <w:numPr>
          <w:ilvl w:val="0"/>
          <w:numId w:val="7"/>
        </w:numPr>
        <w:spacing w:after="100"/>
        <w:rPr>
          <w:rFonts w:ascii="Arial" w:eastAsia="Arial" w:hAnsi="Arial" w:cs="Arial"/>
          <w:b/>
          <w:bCs/>
          <w:color w:val="2C363A"/>
          <w:sz w:val="22"/>
          <w:szCs w:val="22"/>
          <w:u w:color="2C363A"/>
        </w:rPr>
      </w:pPr>
      <w:r>
        <w:rPr>
          <w:rFonts w:ascii="Arial" w:eastAsia="Arial" w:hAnsi="Arial" w:cs="Arial"/>
          <w:b/>
          <w:bCs/>
          <w:color w:val="2C363A"/>
          <w:sz w:val="22"/>
          <w:szCs w:val="22"/>
          <w:u w:color="2C363A"/>
        </w:rPr>
        <w:t>To discuss interim arrangements for grounds maintenance in all three communities and agree a way forward.</w:t>
      </w:r>
    </w:p>
    <w:p w14:paraId="1E7C6434" w14:textId="77777777" w:rsidR="00C26E4E" w:rsidRPr="00C26E4E" w:rsidRDefault="00C26E4E" w:rsidP="00C26E4E">
      <w:pPr>
        <w:pStyle w:val="ListParagraph"/>
        <w:rPr>
          <w:rFonts w:ascii="Arial" w:eastAsia="Arial" w:hAnsi="Arial" w:cs="Arial"/>
          <w:b/>
          <w:bCs/>
          <w:color w:val="2C363A"/>
          <w:sz w:val="22"/>
          <w:szCs w:val="22"/>
          <w:u w:color="2C363A"/>
        </w:rPr>
      </w:pPr>
    </w:p>
    <w:p w14:paraId="6EE33BDC" w14:textId="5AAACF69" w:rsidR="00C26E4E" w:rsidRDefault="00C26E4E" w:rsidP="00C26E4E">
      <w:pPr>
        <w:pStyle w:val="ListParagraph"/>
        <w:numPr>
          <w:ilvl w:val="0"/>
          <w:numId w:val="7"/>
        </w:numPr>
        <w:spacing w:after="100"/>
        <w:rPr>
          <w:rFonts w:ascii="Arial" w:eastAsia="Arial" w:hAnsi="Arial" w:cs="Arial"/>
          <w:b/>
          <w:bCs/>
          <w:color w:val="2C363A"/>
          <w:sz w:val="22"/>
          <w:szCs w:val="22"/>
          <w:u w:color="2C363A"/>
        </w:rPr>
      </w:pPr>
      <w:r>
        <w:rPr>
          <w:rFonts w:ascii="Arial" w:eastAsia="Arial" w:hAnsi="Arial" w:cs="Arial"/>
          <w:b/>
          <w:bCs/>
          <w:color w:val="2C363A"/>
          <w:sz w:val="22"/>
          <w:szCs w:val="22"/>
          <w:u w:color="2C363A"/>
        </w:rPr>
        <w:t>To receive quotes for external works at Garnswllt Welfare Hall (grant funded) and appoint a contractor</w:t>
      </w:r>
    </w:p>
    <w:p w14:paraId="11989530" w14:textId="77777777" w:rsidR="00C26E4E" w:rsidRDefault="00C26E4E" w:rsidP="00C26E4E">
      <w:pPr>
        <w:pStyle w:val="ListParagraph"/>
        <w:rPr>
          <w:rFonts w:ascii="Arial" w:eastAsia="Arial" w:hAnsi="Arial" w:cs="Arial"/>
          <w:b/>
          <w:bCs/>
          <w:color w:val="2C363A"/>
          <w:sz w:val="22"/>
          <w:szCs w:val="22"/>
          <w:u w:color="2C363A"/>
        </w:rPr>
      </w:pPr>
    </w:p>
    <w:p w14:paraId="5A5859DB" w14:textId="7154260A" w:rsidR="00C26E4E" w:rsidRPr="00C26E4E" w:rsidRDefault="00C26E4E" w:rsidP="00C26E4E">
      <w:pPr>
        <w:pStyle w:val="ListParagraph"/>
        <w:tabs>
          <w:tab w:val="left" w:pos="1134"/>
        </w:tabs>
        <w:spacing w:after="100"/>
        <w:rPr>
          <w:rFonts w:ascii="Arial" w:eastAsia="Arial" w:hAnsi="Arial" w:cs="Arial"/>
          <w:i/>
          <w:iCs/>
          <w:color w:val="2C363A"/>
          <w:sz w:val="20"/>
          <w:szCs w:val="20"/>
          <w:u w:color="2C363A"/>
        </w:rPr>
      </w:pPr>
      <w:r>
        <w:rPr>
          <w:rFonts w:ascii="Arial" w:hAnsi="Arial"/>
          <w:i/>
          <w:iCs/>
          <w:color w:val="2C363A"/>
          <w:sz w:val="20"/>
          <w:szCs w:val="20"/>
          <w:u w:color="2C363A"/>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14:paraId="566C6995" w14:textId="77777777" w:rsidR="00C26E4E" w:rsidRPr="00C26E4E" w:rsidRDefault="00C26E4E" w:rsidP="00C26E4E">
      <w:pPr>
        <w:pStyle w:val="ListParagraph"/>
        <w:rPr>
          <w:rFonts w:ascii="Arial" w:eastAsia="Arial" w:hAnsi="Arial" w:cs="Arial"/>
          <w:b/>
          <w:bCs/>
          <w:color w:val="2C363A"/>
          <w:sz w:val="22"/>
          <w:szCs w:val="22"/>
          <w:u w:color="2C363A"/>
        </w:rPr>
      </w:pPr>
    </w:p>
    <w:p w14:paraId="72E68C12" w14:textId="5508D680" w:rsidR="00C26E4E" w:rsidRPr="00C26E4E" w:rsidRDefault="00C26E4E" w:rsidP="00C26E4E">
      <w:pPr>
        <w:pStyle w:val="ListParagraph"/>
        <w:numPr>
          <w:ilvl w:val="0"/>
          <w:numId w:val="7"/>
        </w:numPr>
        <w:spacing w:after="100"/>
        <w:rPr>
          <w:rFonts w:ascii="Arial" w:eastAsia="Arial" w:hAnsi="Arial" w:cs="Arial"/>
          <w:b/>
          <w:bCs/>
          <w:color w:val="2C363A"/>
          <w:sz w:val="22"/>
          <w:szCs w:val="22"/>
          <w:u w:color="2C363A"/>
        </w:rPr>
      </w:pPr>
      <w:r>
        <w:rPr>
          <w:rFonts w:ascii="Arial" w:eastAsia="Arial" w:hAnsi="Arial" w:cs="Arial"/>
          <w:b/>
          <w:bCs/>
          <w:color w:val="2C363A"/>
          <w:sz w:val="22"/>
          <w:szCs w:val="22"/>
          <w:u w:color="2C363A"/>
        </w:rPr>
        <w:t>To discuss license for Felindre Welfare Hall and agree a way forward.</w:t>
      </w:r>
    </w:p>
    <w:p w14:paraId="4DAB759D" w14:textId="77777777" w:rsidR="009458C1" w:rsidRDefault="009458C1">
      <w:pPr>
        <w:pStyle w:val="ListParagraph"/>
        <w:spacing w:after="100"/>
        <w:rPr>
          <w:rFonts w:ascii="Arial" w:eastAsia="Arial" w:hAnsi="Arial" w:cs="Arial"/>
          <w:b/>
          <w:bCs/>
          <w:color w:val="2C363A"/>
          <w:sz w:val="22"/>
          <w:szCs w:val="22"/>
          <w:u w:color="2C363A"/>
        </w:rPr>
      </w:pPr>
    </w:p>
    <w:p w14:paraId="347DFF81" w14:textId="77777777" w:rsidR="009458C1" w:rsidRDefault="00000000">
      <w:pPr>
        <w:pStyle w:val="ListParagraph"/>
        <w:tabs>
          <w:tab w:val="left" w:pos="1134"/>
        </w:tabs>
        <w:spacing w:after="100"/>
        <w:rPr>
          <w:rFonts w:ascii="Arial" w:eastAsia="Arial" w:hAnsi="Arial" w:cs="Arial"/>
          <w:color w:val="2C363A"/>
          <w:sz w:val="22"/>
          <w:szCs w:val="22"/>
          <w:u w:color="2C363A"/>
        </w:rPr>
      </w:pPr>
      <w:r>
        <w:rPr>
          <w:rFonts w:ascii="Arial" w:hAnsi="Arial"/>
          <w:color w:val="2C363A"/>
          <w:sz w:val="22"/>
          <w:szCs w:val="22"/>
          <w:u w:color="2C363A"/>
        </w:rPr>
        <w:t xml:space="preserve">Susan </w:t>
      </w:r>
      <w:proofErr w:type="spellStart"/>
      <w:r>
        <w:rPr>
          <w:rFonts w:ascii="Arial" w:hAnsi="Arial"/>
          <w:color w:val="2C363A"/>
          <w:sz w:val="22"/>
          <w:szCs w:val="22"/>
          <w:u w:color="2C363A"/>
        </w:rPr>
        <w:t>Rodaway</w:t>
      </w:r>
      <w:proofErr w:type="spellEnd"/>
    </w:p>
    <w:p w14:paraId="60BFD7FF" w14:textId="77777777" w:rsidR="009458C1" w:rsidRPr="00C26E4E" w:rsidRDefault="00000000">
      <w:pPr>
        <w:pStyle w:val="ListParagraph"/>
        <w:tabs>
          <w:tab w:val="left" w:pos="1134"/>
        </w:tabs>
        <w:spacing w:after="100"/>
        <w:rPr>
          <w:rFonts w:ascii="Arial" w:eastAsia="Arial" w:hAnsi="Arial" w:cs="Arial"/>
          <w:color w:val="2C363A"/>
          <w:sz w:val="22"/>
          <w:szCs w:val="22"/>
          <w:u w:color="2C363A"/>
          <w:lang w:val="en-GB"/>
        </w:rPr>
      </w:pPr>
      <w:r>
        <w:rPr>
          <w:rFonts w:ascii="Arial" w:hAnsi="Arial"/>
          <w:color w:val="2C363A"/>
          <w:sz w:val="22"/>
          <w:szCs w:val="22"/>
          <w:u w:color="2C363A"/>
        </w:rPr>
        <w:t>Clerk/RFO</w:t>
      </w:r>
    </w:p>
    <w:p w14:paraId="3ACE2D33" w14:textId="64D3B76C" w:rsidR="009458C1" w:rsidRDefault="00C26E4E">
      <w:pPr>
        <w:pStyle w:val="ListParagraph"/>
        <w:tabs>
          <w:tab w:val="left" w:pos="1134"/>
        </w:tabs>
        <w:spacing w:after="100"/>
        <w:rPr>
          <w:rFonts w:ascii="Arial" w:eastAsia="Arial" w:hAnsi="Arial" w:cs="Arial"/>
          <w:color w:val="2C363A"/>
          <w:sz w:val="22"/>
          <w:szCs w:val="22"/>
          <w:u w:color="2C363A"/>
        </w:rPr>
      </w:pPr>
      <w:r>
        <w:rPr>
          <w:rFonts w:ascii="Arial" w:hAnsi="Arial"/>
          <w:color w:val="2C363A"/>
          <w:sz w:val="22"/>
          <w:szCs w:val="22"/>
          <w:u w:color="2C363A"/>
        </w:rPr>
        <w:t>25</w:t>
      </w:r>
      <w:r w:rsidR="00000000">
        <w:rPr>
          <w:rFonts w:ascii="Arial" w:hAnsi="Arial"/>
          <w:color w:val="2C363A"/>
          <w:sz w:val="22"/>
          <w:szCs w:val="22"/>
          <w:u w:color="2C363A"/>
        </w:rPr>
        <w:t>/04/2024</w:t>
      </w:r>
    </w:p>
    <w:p w14:paraId="12A8D605" w14:textId="77777777" w:rsidR="009458C1" w:rsidRDefault="00000000">
      <w:pPr>
        <w:pStyle w:val="ListParagraph"/>
        <w:tabs>
          <w:tab w:val="left" w:pos="1134"/>
        </w:tabs>
        <w:spacing w:after="100"/>
        <w:rPr>
          <w:rFonts w:ascii="Arial" w:eastAsia="Arial" w:hAnsi="Arial" w:cs="Arial"/>
          <w:color w:val="2C363A"/>
          <w:sz w:val="22"/>
          <w:szCs w:val="22"/>
          <w:u w:color="2C363A"/>
        </w:rPr>
      </w:pPr>
      <w:r>
        <w:rPr>
          <w:rFonts w:ascii="Arial" w:eastAsia="Arial" w:hAnsi="Arial" w:cs="Arial"/>
          <w:noProof/>
          <w:color w:val="2C363A"/>
          <w:sz w:val="22"/>
          <w:szCs w:val="22"/>
          <w:u w:color="2C363A"/>
        </w:rPr>
        <w:drawing>
          <wp:inline distT="0" distB="0" distL="0" distR="0" wp14:anchorId="4AD73CDC" wp14:editId="3E46AFAB">
            <wp:extent cx="1065474" cy="546830"/>
            <wp:effectExtent l="0" t="0" r="0" b="0"/>
            <wp:docPr id="1073741826" name="officeArt object" descr="A black signature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black signature on a white backgroundDescription automatically generated" descr="A black signature on a white backgroundDescription automatically generated"/>
                    <pic:cNvPicPr>
                      <a:picLocks noChangeAspect="1"/>
                    </pic:cNvPicPr>
                  </pic:nvPicPr>
                  <pic:blipFill>
                    <a:blip r:embed="rId8"/>
                    <a:stretch>
                      <a:fillRect/>
                    </a:stretch>
                  </pic:blipFill>
                  <pic:spPr>
                    <a:xfrm>
                      <a:off x="0" y="0"/>
                      <a:ext cx="1065474" cy="546830"/>
                    </a:xfrm>
                    <a:prstGeom prst="rect">
                      <a:avLst/>
                    </a:prstGeom>
                    <a:ln w="12700" cap="flat">
                      <a:noFill/>
                      <a:miter lim="400000"/>
                    </a:ln>
                    <a:effectLst/>
                  </pic:spPr>
                </pic:pic>
              </a:graphicData>
            </a:graphic>
          </wp:inline>
        </w:drawing>
      </w:r>
    </w:p>
    <w:p w14:paraId="72274525" w14:textId="77777777" w:rsidR="009458C1" w:rsidRDefault="009458C1">
      <w:pPr>
        <w:pStyle w:val="Body"/>
        <w:tabs>
          <w:tab w:val="left" w:pos="1134"/>
        </w:tabs>
        <w:jc w:val="right"/>
      </w:pPr>
    </w:p>
    <w:p w14:paraId="679499A5" w14:textId="77777777" w:rsidR="009458C1" w:rsidRDefault="009458C1">
      <w:pPr>
        <w:pStyle w:val="Body"/>
        <w:jc w:val="right"/>
      </w:pPr>
    </w:p>
    <w:sectPr w:rsidR="009458C1">
      <w:headerReference w:type="default" r:id="rId9"/>
      <w:footerReference w:type="default" r:id="rId10"/>
      <w:pgSz w:w="11900" w:h="16840"/>
      <w:pgMar w:top="1440" w:right="821" w:bottom="1440" w:left="87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0120F" w14:textId="77777777" w:rsidR="005611FA" w:rsidRDefault="005611FA">
      <w:r>
        <w:separator/>
      </w:r>
    </w:p>
  </w:endnote>
  <w:endnote w:type="continuationSeparator" w:id="0">
    <w:p w14:paraId="4AD7D4E5" w14:textId="77777777" w:rsidR="005611FA" w:rsidRDefault="00561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9545" w14:textId="77777777" w:rsidR="009458C1" w:rsidRDefault="00000000">
    <w:pPr>
      <w:pStyle w:val="Body"/>
      <w:jc w:val="center"/>
      <w:rPr>
        <w:rFonts w:ascii="Arial" w:eastAsia="Arial" w:hAnsi="Arial" w:cs="Arial"/>
        <w:sz w:val="22"/>
        <w:szCs w:val="22"/>
      </w:rPr>
    </w:pPr>
    <w:r>
      <w:rPr>
        <w:rFonts w:ascii="Arial" w:hAnsi="Arial"/>
        <w:sz w:val="22"/>
        <w:szCs w:val="22"/>
      </w:rPr>
      <w:t xml:space="preserve">Mawr Community Council, 38 </w:t>
    </w:r>
    <w:proofErr w:type="spellStart"/>
    <w:r>
      <w:rPr>
        <w:rFonts w:ascii="Arial" w:hAnsi="Arial"/>
        <w:sz w:val="22"/>
        <w:szCs w:val="22"/>
      </w:rPr>
      <w:t>Heatherslade</w:t>
    </w:r>
    <w:proofErr w:type="spellEnd"/>
    <w:r>
      <w:rPr>
        <w:rFonts w:ascii="Arial" w:hAnsi="Arial"/>
        <w:sz w:val="22"/>
        <w:szCs w:val="22"/>
      </w:rPr>
      <w:t xml:space="preserve"> Road, Southgate, Swansea, SA3 2DD</w:t>
    </w:r>
  </w:p>
  <w:p w14:paraId="49F83D00" w14:textId="77777777" w:rsidR="009458C1" w:rsidRDefault="00000000">
    <w:pPr>
      <w:pStyle w:val="Footer"/>
      <w:jc w:val="center"/>
      <w:rPr>
        <w:rFonts w:ascii="Arial" w:eastAsia="Arial" w:hAnsi="Arial" w:cs="Arial"/>
        <w:sz w:val="22"/>
        <w:szCs w:val="22"/>
      </w:rPr>
    </w:pPr>
    <w:r>
      <w:rPr>
        <w:rFonts w:ascii="Arial" w:hAnsi="Arial"/>
        <w:sz w:val="22"/>
        <w:szCs w:val="22"/>
      </w:rPr>
      <w:t xml:space="preserve">Tel: 07305 007575.  Email: </w:t>
    </w:r>
    <w:proofErr w:type="spellStart"/>
    <w:r>
      <w:rPr>
        <w:rFonts w:ascii="Arial" w:hAnsi="Arial"/>
        <w:sz w:val="22"/>
        <w:szCs w:val="22"/>
      </w:rPr>
      <w:t>officer@mawrcommunitycouncil.cymru</w:t>
    </w:r>
    <w:proofErr w:type="spellEnd"/>
  </w:p>
  <w:p w14:paraId="53490709" w14:textId="77777777" w:rsidR="009458C1" w:rsidRDefault="00000000">
    <w:pPr>
      <w:pStyle w:val="Footer"/>
      <w:jc w:val="center"/>
    </w:pPr>
    <w:r>
      <w:rPr>
        <w:rFonts w:ascii="Arial" w:hAnsi="Arial"/>
        <w:sz w:val="22"/>
        <w:szCs w:val="22"/>
      </w:rPr>
      <w:t>www.mawrcommunitycouncil.org.uk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080E5" w14:textId="77777777" w:rsidR="005611FA" w:rsidRDefault="005611FA">
      <w:r>
        <w:separator/>
      </w:r>
    </w:p>
  </w:footnote>
  <w:footnote w:type="continuationSeparator" w:id="0">
    <w:p w14:paraId="7D21CFA9" w14:textId="77777777" w:rsidR="005611FA" w:rsidRDefault="00561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F8E78" w14:textId="77777777" w:rsidR="009458C1" w:rsidRDefault="00000000">
    <w:pPr>
      <w:pStyle w:val="Header"/>
      <w:jc w:val="center"/>
    </w:pPr>
    <w:r>
      <w:rPr>
        <w:noProof/>
      </w:rPr>
      <w:drawing>
        <wp:anchor distT="152400" distB="152400" distL="152400" distR="152400" simplePos="0" relativeHeight="251658240" behindDoc="1" locked="0" layoutInCell="1" allowOverlap="1" wp14:anchorId="24B8CD28" wp14:editId="60A33DE3">
          <wp:simplePos x="0" y="0"/>
          <wp:positionH relativeFrom="page">
            <wp:posOffset>3105246</wp:posOffset>
          </wp:positionH>
          <wp:positionV relativeFrom="page">
            <wp:posOffset>154940</wp:posOffset>
          </wp:positionV>
          <wp:extent cx="1129031" cy="680085"/>
          <wp:effectExtent l="0" t="0" r="0" b="0"/>
          <wp:wrapNone/>
          <wp:docPr id="1073741825" name="officeArt object"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DiagramDescription automatically generated" descr="DiagramDescription automatically generated"/>
                  <pic:cNvPicPr>
                    <a:picLocks noChangeAspect="1"/>
                  </pic:cNvPicPr>
                </pic:nvPicPr>
                <pic:blipFill>
                  <a:blip r:embed="rId1"/>
                  <a:stretch>
                    <a:fillRect/>
                  </a:stretch>
                </pic:blipFill>
                <pic:spPr>
                  <a:xfrm>
                    <a:off x="0" y="0"/>
                    <a:ext cx="1129031" cy="6800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D094B"/>
    <w:multiLevelType w:val="hybridMultilevel"/>
    <w:tmpl w:val="89144F9A"/>
    <w:styleLink w:val="ImportedStyle2"/>
    <w:lvl w:ilvl="0" w:tplc="17A0DA50">
      <w:start w:val="1"/>
      <w:numFmt w:val="lowerLetter"/>
      <w:lvlText w:val="%1)"/>
      <w:lvlJc w:val="left"/>
      <w:pPr>
        <w:tabs>
          <w:tab w:val="left" w:pos="113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3ACA3A">
      <w:start w:val="1"/>
      <w:numFmt w:val="lowerLetter"/>
      <w:lvlText w:val="%2."/>
      <w:lvlJc w:val="left"/>
      <w:pPr>
        <w:tabs>
          <w:tab w:val="left" w:pos="1134"/>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B483B2">
      <w:start w:val="1"/>
      <w:numFmt w:val="lowerRoman"/>
      <w:lvlText w:val="%3."/>
      <w:lvlJc w:val="left"/>
      <w:pPr>
        <w:tabs>
          <w:tab w:val="left" w:pos="1134"/>
        </w:tabs>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66EB59A">
      <w:start w:val="1"/>
      <w:numFmt w:val="decimal"/>
      <w:lvlText w:val="%4."/>
      <w:lvlJc w:val="left"/>
      <w:pPr>
        <w:tabs>
          <w:tab w:val="left" w:pos="113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29ADEE8">
      <w:start w:val="1"/>
      <w:numFmt w:val="lowerLetter"/>
      <w:lvlText w:val="%5."/>
      <w:lvlJc w:val="left"/>
      <w:pPr>
        <w:tabs>
          <w:tab w:val="left" w:pos="1134"/>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9A66112">
      <w:start w:val="1"/>
      <w:numFmt w:val="lowerRoman"/>
      <w:lvlText w:val="%6."/>
      <w:lvlJc w:val="left"/>
      <w:pPr>
        <w:tabs>
          <w:tab w:val="left" w:pos="1134"/>
        </w:tabs>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60AA398">
      <w:start w:val="1"/>
      <w:numFmt w:val="decimal"/>
      <w:lvlText w:val="%7."/>
      <w:lvlJc w:val="left"/>
      <w:pPr>
        <w:tabs>
          <w:tab w:val="left" w:pos="113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A811EC">
      <w:start w:val="1"/>
      <w:numFmt w:val="lowerLetter"/>
      <w:lvlText w:val="%8."/>
      <w:lvlJc w:val="left"/>
      <w:pPr>
        <w:tabs>
          <w:tab w:val="left" w:pos="1134"/>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60AB9DE">
      <w:start w:val="1"/>
      <w:numFmt w:val="lowerRoman"/>
      <w:lvlText w:val="%9."/>
      <w:lvlJc w:val="left"/>
      <w:pPr>
        <w:tabs>
          <w:tab w:val="left" w:pos="1134"/>
        </w:tabs>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6F00FBE"/>
    <w:multiLevelType w:val="hybridMultilevel"/>
    <w:tmpl w:val="07D617A6"/>
    <w:numStyleLink w:val="ImportedStyle1"/>
  </w:abstractNum>
  <w:abstractNum w:abstractNumId="2" w15:restartNumberingAfterBreak="0">
    <w:nsid w:val="35D326CD"/>
    <w:multiLevelType w:val="hybridMultilevel"/>
    <w:tmpl w:val="89144F9A"/>
    <w:numStyleLink w:val="ImportedStyle2"/>
  </w:abstractNum>
  <w:abstractNum w:abstractNumId="3" w15:restartNumberingAfterBreak="0">
    <w:nsid w:val="4CC866F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5EB14F7"/>
    <w:multiLevelType w:val="hybridMultilevel"/>
    <w:tmpl w:val="07D617A6"/>
    <w:styleLink w:val="ImportedStyle1"/>
    <w:lvl w:ilvl="0" w:tplc="8080228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F100C8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154EC7A">
      <w:start w:val="1"/>
      <w:numFmt w:val="lowerLetter"/>
      <w:lvlText w:val="%3)"/>
      <w:lvlJc w:val="left"/>
      <w:pPr>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964C44D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0AAD5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7CECE56">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662E8E9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6A8476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EFCA23A">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158767716">
    <w:abstractNumId w:val="4"/>
  </w:num>
  <w:num w:numId="2" w16cid:durableId="966351881">
    <w:abstractNumId w:val="1"/>
  </w:num>
  <w:num w:numId="3" w16cid:durableId="804740691">
    <w:abstractNumId w:val="1"/>
    <w:lvlOverride w:ilvl="0">
      <w:lvl w:ilvl="0" w:tplc="EDC0A1DE">
        <w:start w:val="1"/>
        <w:numFmt w:val="decimal"/>
        <w:lvlText w:val="%1."/>
        <w:lvlJc w:val="left"/>
        <w:pPr>
          <w:tabs>
            <w:tab w:val="left" w:pos="1134"/>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776DF70">
        <w:start w:val="1"/>
        <w:numFmt w:val="lowerLetter"/>
        <w:lvlText w:val="%2."/>
        <w:lvlJc w:val="left"/>
        <w:pPr>
          <w:tabs>
            <w:tab w:val="left" w:pos="113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8B9C608C">
        <w:start w:val="1"/>
        <w:numFmt w:val="lowerLetter"/>
        <w:lvlText w:val="%3)"/>
        <w:lvlJc w:val="left"/>
        <w:pPr>
          <w:tabs>
            <w:tab w:val="left" w:pos="113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5D2F414">
        <w:start w:val="1"/>
        <w:numFmt w:val="decimal"/>
        <w:lvlText w:val="%4."/>
        <w:lvlJc w:val="left"/>
        <w:pPr>
          <w:tabs>
            <w:tab w:val="left" w:pos="1134"/>
          </w:tabs>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374F904">
        <w:start w:val="1"/>
        <w:numFmt w:val="lowerLetter"/>
        <w:lvlText w:val="%5."/>
        <w:lvlJc w:val="left"/>
        <w:pPr>
          <w:tabs>
            <w:tab w:val="left" w:pos="1134"/>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F525C92">
        <w:start w:val="1"/>
        <w:numFmt w:val="lowerRoman"/>
        <w:lvlText w:val="%6."/>
        <w:lvlJc w:val="left"/>
        <w:pPr>
          <w:tabs>
            <w:tab w:val="left" w:pos="1134"/>
          </w:tabs>
          <w:ind w:left="30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9BEE810">
        <w:start w:val="1"/>
        <w:numFmt w:val="decimal"/>
        <w:lvlText w:val="%7."/>
        <w:lvlJc w:val="left"/>
        <w:pPr>
          <w:tabs>
            <w:tab w:val="left" w:pos="1134"/>
          </w:tabs>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06C506C">
        <w:start w:val="1"/>
        <w:numFmt w:val="lowerLetter"/>
        <w:lvlText w:val="%8."/>
        <w:lvlJc w:val="left"/>
        <w:pPr>
          <w:tabs>
            <w:tab w:val="left" w:pos="1134"/>
          </w:tabs>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2ACE38E">
        <w:start w:val="1"/>
        <w:numFmt w:val="lowerRoman"/>
        <w:lvlText w:val="%9."/>
        <w:lvlJc w:val="left"/>
        <w:pPr>
          <w:tabs>
            <w:tab w:val="left" w:pos="1134"/>
          </w:tabs>
          <w:ind w:left="52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511990078">
    <w:abstractNumId w:val="0"/>
  </w:num>
  <w:num w:numId="5" w16cid:durableId="715083944">
    <w:abstractNumId w:val="2"/>
  </w:num>
  <w:num w:numId="6" w16cid:durableId="1161774378">
    <w:abstractNumId w:val="1"/>
    <w:lvlOverride w:ilvl="0">
      <w:startOverride w:val="4"/>
      <w:lvl w:ilvl="0" w:tplc="EDC0A1DE">
        <w:start w:val="4"/>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776DF7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B9C608C">
        <w:start w:val="1"/>
        <w:numFmt w:val="lowerLetter"/>
        <w:lvlText w:val="%3)"/>
        <w:lvlJc w:val="left"/>
        <w:pPr>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5D2F41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374F90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F525C92">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9BEE81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06C506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2ACE38E">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16cid:durableId="10793270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8C1"/>
    <w:rsid w:val="004A3DD9"/>
    <w:rsid w:val="005611FA"/>
    <w:rsid w:val="00720FCC"/>
    <w:rsid w:val="00873480"/>
    <w:rsid w:val="009458C1"/>
    <w:rsid w:val="00BC08BD"/>
    <w:rsid w:val="00C26E4E"/>
    <w:rsid w:val="00DE7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8007E4"/>
  <w15:docId w15:val="{AC34926C-92D2-0341-A9FB-1D1249C5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4"/>
      <w:szCs w:val="24"/>
      <w:u w:color="000000"/>
      <w:lang w:val="en-US"/>
    </w:rPr>
  </w:style>
  <w:style w:type="paragraph" w:customStyle="1" w:styleId="Body">
    <w:name w:val="Body"/>
    <w:rPr>
      <w:rFonts w:ascii="Calibri" w:hAnsi="Calibri" w:cs="Arial Unicode MS"/>
      <w:color w:val="000000"/>
      <w:sz w:val="24"/>
      <w:szCs w:val="24"/>
      <w:u w:color="000000"/>
      <w:lang w:val="en-US"/>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4"/>
      <w:szCs w:val="24"/>
      <w:u w:color="000000"/>
      <w:lang w:val="en-US"/>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u w:val="single" w:color="0563C1"/>
      <w:lang w:val="en-US"/>
    </w:r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character" w:styleId="UnresolvedMention">
    <w:name w:val="Unresolved Mention"/>
    <w:basedOn w:val="DefaultParagraphFont"/>
    <w:uiPriority w:val="99"/>
    <w:semiHidden/>
    <w:unhideWhenUsed/>
    <w:rsid w:val="00C26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s06web.zoom.us/j/70564764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mawrcouncil@outlook.com</cp:lastModifiedBy>
  <cp:revision>2</cp:revision>
  <dcterms:created xsi:type="dcterms:W3CDTF">2024-04-25T18:01:00Z</dcterms:created>
  <dcterms:modified xsi:type="dcterms:W3CDTF">2024-04-25T18:01:00Z</dcterms:modified>
</cp:coreProperties>
</file>