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Monday 11</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November 2024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Linda Frame (LF); Cllr Cheryl Perkins (CP); Alyson Jenkins (Urban Foundry), 1 Member of the Public.</w:t>
      </w:r>
    </w:p>
    <w:p w:rsidR="00000000" w:rsidDel="00000000" w:rsidP="00000000" w:rsidRDefault="00000000" w:rsidRPr="00000000" w14:paraId="00000006">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w:t>
      </w:r>
      <w:r w:rsidDel="00000000" w:rsidR="00000000" w:rsidRPr="00000000">
        <w:rPr>
          <w:rFonts w:ascii="Arial" w:cs="Arial" w:eastAsia="Arial" w:hAnsi="Arial"/>
          <w:sz w:val="22"/>
          <w:szCs w:val="22"/>
          <w:rtl w:val="0"/>
        </w:rPr>
        <w:t xml:space="preserve"> Cllr Catherine Evans (CE).</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 Tribe, Cllr Griffiths, and Cllr Downing sent reports.</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0A">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Minutes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11th October 2024</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b w:val="1"/>
          <w:color w:val="274e13"/>
          <w:rtl w:val="0"/>
        </w:rPr>
        <w:t xml:space="preserve">Accuracy and approval.</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AW, Seconded: GR, Agreed: All</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0">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Linda Frame shared her experience of Local Government Finance, Module 6.  She reported that it was a good training session that she recommended. She also expressed a desire to do the advanced module.</w:t>
      </w:r>
    </w:p>
    <w:p w:rsidR="00000000" w:rsidDel="00000000" w:rsidP="00000000" w:rsidRDefault="00000000" w:rsidRPr="00000000" w14:paraId="00000011">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Council agreed to produce social media adverts to advertise councillor vacancies and to refresh the old fliers.</w:t>
      </w:r>
    </w:p>
    <w:p w:rsidR="00000000" w:rsidDel="00000000" w:rsidP="00000000" w:rsidRDefault="00000000" w:rsidRPr="00000000" w14:paraId="00000012">
      <w:pPr>
        <w:spacing w:after="100" w:lineRule="auto"/>
        <w:ind w:left="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AW, Agreed: All</w:t>
      </w:r>
      <w:r w:rsidDel="00000000" w:rsidR="00000000" w:rsidRPr="00000000">
        <w:rPr>
          <w:rtl w:val="0"/>
        </w:rPr>
      </w:r>
    </w:p>
    <w:p w:rsidR="00000000" w:rsidDel="00000000" w:rsidP="00000000" w:rsidRDefault="00000000" w:rsidRPr="00000000" w14:paraId="00000013">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Council to form a response, advocate for Felindre to maintain its identity and keep Felindre ward whilst being supportive in principle of boundary changes.</w:t>
      </w:r>
    </w:p>
    <w:p w:rsidR="00000000" w:rsidDel="00000000" w:rsidP="00000000" w:rsidRDefault="00000000" w:rsidRPr="00000000" w14:paraId="00000014">
      <w:pPr>
        <w:spacing w:after="100" w:lineRule="auto"/>
        <w:ind w:left="0" w:firstLine="720"/>
        <w:rPr>
          <w:rFonts w:ascii="Arial" w:cs="Arial" w:eastAsia="Arial" w:hAnsi="Arial"/>
        </w:rPr>
      </w:pP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15">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An update on the Urban Foundry process was received from Alyson Jenkins and it was agreed to hold a full meeting with them on November 27th.</w:t>
      </w:r>
    </w:p>
    <w:p w:rsidR="00000000" w:rsidDel="00000000" w:rsidP="00000000" w:rsidRDefault="00000000" w:rsidRPr="00000000" w14:paraId="00000016">
      <w:pPr>
        <w:spacing w:after="100" w:lineRule="auto"/>
        <w:rPr>
          <w:rFonts w:ascii="Arial" w:cs="Arial" w:eastAsia="Arial" w:hAnsi="Arial"/>
          <w:sz w:val="22"/>
          <w:szCs w:val="22"/>
        </w:rPr>
      </w:pPr>
      <w:r w:rsidDel="00000000" w:rsidR="00000000" w:rsidRPr="00000000">
        <w:rPr>
          <w:rFonts w:ascii="Arial" w:cs="Arial" w:eastAsia="Arial" w:hAnsi="Arial"/>
          <w:i w:val="1"/>
          <w:color w:val="274e13"/>
          <w:rtl w:val="0"/>
        </w:rPr>
        <w:t xml:space="preserve">Alyson Jenkins left the meeting.</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8">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November Payments were approved.</w:t>
      </w:r>
    </w:p>
    <w:p w:rsidR="00000000" w:rsidDel="00000000" w:rsidP="00000000" w:rsidRDefault="00000000" w:rsidRPr="00000000" w14:paraId="00000019">
      <w:pPr>
        <w:spacing w:after="100" w:lineRule="auto"/>
        <w:ind w:left="0" w:firstLine="720"/>
        <w:rPr>
          <w:rFonts w:ascii="Arial" w:cs="Arial" w:eastAsia="Arial" w:hAnsi="Arial"/>
        </w:rPr>
      </w:pPr>
      <w:r w:rsidDel="00000000" w:rsidR="00000000" w:rsidRPr="00000000">
        <w:rPr>
          <w:rFonts w:ascii="Arial" w:cs="Arial" w:eastAsia="Arial" w:hAnsi="Arial"/>
          <w:color w:val="274e13"/>
          <w:rtl w:val="0"/>
        </w:rPr>
        <w:t xml:space="preserve">Proposed: DJ, Seconded: GR, Agreed: All</w:t>
      </w:r>
      <w:r w:rsidDel="00000000" w:rsidR="00000000" w:rsidRPr="00000000">
        <w:rPr>
          <w:rtl w:val="0"/>
        </w:rPr>
      </w:r>
    </w:p>
    <w:p w:rsidR="00000000" w:rsidDel="00000000" w:rsidP="00000000" w:rsidRDefault="00000000" w:rsidRPr="00000000" w14:paraId="0000001A">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October Closing Balances were noted.</w:t>
      </w:r>
    </w:p>
    <w:p w:rsidR="00000000" w:rsidDel="00000000" w:rsidP="00000000" w:rsidRDefault="00000000" w:rsidRPr="00000000" w14:paraId="0000001B">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Statutory back pay payments were noted.</w:t>
      </w:r>
    </w:p>
    <w:p w:rsidR="00000000" w:rsidDel="00000000" w:rsidP="00000000" w:rsidRDefault="00000000" w:rsidRPr="00000000" w14:paraId="0000001C">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It was agreed to move the discussion of a Biodiversity and Community Development Officer to the in camera section of the meeting.</w:t>
      </w:r>
      <w:r w:rsidDel="00000000" w:rsidR="00000000" w:rsidRPr="00000000">
        <w:rPr>
          <w:rtl w:val="0"/>
        </w:rPr>
      </w:r>
    </w:p>
    <w:p w:rsidR="00000000" w:rsidDel="00000000" w:rsidP="00000000" w:rsidRDefault="00000000" w:rsidRPr="00000000" w14:paraId="0000001D">
      <w:pPr>
        <w:spacing w:after="100" w:lineRule="auto"/>
        <w:ind w:left="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E.On were noted as the electricity suppliers for the MUGA at Craig Cefn Parc.</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agreed to adapt the Felindre Hall agreement to incorporate the field and MUGA.</w:t>
      </w:r>
      <w:r w:rsidDel="00000000" w:rsidR="00000000" w:rsidRPr="00000000">
        <w:rPr>
          <w:rtl w:val="0"/>
        </w:rPr>
      </w:r>
    </w:p>
    <w:p w:rsidR="00000000" w:rsidDel="00000000" w:rsidP="00000000" w:rsidRDefault="00000000" w:rsidRPr="00000000" w14:paraId="00000021">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Proposed: DJ, Seconded: LF, Agreed: Nem Con with one abstention (CP)</w:t>
      </w:r>
    </w:p>
    <w:p w:rsidR="00000000" w:rsidDel="00000000" w:rsidP="00000000" w:rsidRDefault="00000000" w:rsidRPr="00000000" w14:paraId="00000022">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Member of the Public left the meeting.</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reported that XL Wales were in discussion with the community halls with regards to drop in sessions.</w:t>
      </w:r>
      <w:r w:rsidDel="00000000" w:rsidR="00000000" w:rsidRPr="00000000">
        <w:rPr>
          <w:rtl w:val="0"/>
        </w:rPr>
      </w:r>
    </w:p>
    <w:p w:rsidR="00000000" w:rsidDel="00000000" w:rsidP="00000000" w:rsidRDefault="00000000" w:rsidRPr="00000000" w14:paraId="00000024">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report was received from Garnswllt Community Hall.</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plan for the defibrillators will be brought to the next meeting.</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Richard Thomas was agreed as the groundsman for the final round of cuts in 2024.  Next year's landscaping will be discussed at the next EHS meeting.</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firstLine="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color w:val="274e13"/>
          <w:rtl w:val="0"/>
        </w:rPr>
        <w:t xml:space="preserve">Proposed: DJ, Seconded: LF, Agreed: All</w:t>
      </w: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09/12/2024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request for a meeting from council was received from Cenin and council agreed to meet on either the 14th or 18th of November.</w:t>
      </w:r>
      <w:r w:rsidDel="00000000" w:rsidR="00000000" w:rsidRPr="00000000">
        <w:rPr>
          <w:rtl w:val="0"/>
        </w:rPr>
      </w:r>
    </w:p>
    <w:p w:rsidR="00000000" w:rsidDel="00000000" w:rsidP="00000000" w:rsidRDefault="00000000" w:rsidRPr="00000000" w14:paraId="0000002C">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Correspondence had been received which highlighted the need for the council to hold a charity meeting for Craig Cefn Parc Hall.  A meeting was agreed for December 18th.</w:t>
      </w:r>
      <w:r w:rsidDel="00000000" w:rsidR="00000000" w:rsidRPr="00000000">
        <w:rPr>
          <w:rtl w:val="0"/>
        </w:rPr>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An Environment, Health and Safety Meeting was agreed for the 27th of November.</w:t>
      </w:r>
      <w:r w:rsidDel="00000000" w:rsidR="00000000" w:rsidRPr="00000000">
        <w:rPr>
          <w:rtl w:val="0"/>
        </w:rPr>
      </w:r>
    </w:p>
    <w:p w:rsidR="00000000" w:rsidDel="00000000" w:rsidP="00000000" w:rsidRDefault="00000000" w:rsidRPr="00000000" w14:paraId="0000002E">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Finance, Employment and Policy Meeting was agreed for the 18th of November.</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by Darren James, seconded by Linda Frame and agreed by all.</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Update on Clerk Recruitment</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Several applications have been received and they will be taken to the Finance, Employment and Policy Meeting to discuss and agree.</w:t>
      </w:r>
    </w:p>
    <w:p w:rsidR="00000000" w:rsidDel="00000000" w:rsidP="00000000" w:rsidRDefault="00000000" w:rsidRPr="00000000" w14:paraId="00000032">
      <w:pPr>
        <w:spacing w:after="100" w:lineRule="auto"/>
        <w:rPr>
          <w:rFonts w:ascii="Arial" w:cs="Arial" w:eastAsia="Arial" w:hAnsi="Arial"/>
        </w:rPr>
      </w:pPr>
      <w:r w:rsidDel="00000000" w:rsidR="00000000" w:rsidRPr="00000000">
        <w:rPr>
          <w:rFonts w:ascii="Arial" w:cs="Arial" w:eastAsia="Arial" w:hAnsi="Arial"/>
          <w:i w:val="1"/>
          <w:color w:val="274e13"/>
          <w:rtl w:val="0"/>
        </w:rPr>
        <w:t xml:space="preserve">The Clerk and RFO left the meeting.</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consider extending current temporary contracts</w:t>
      </w:r>
    </w:p>
    <w:p w:rsidR="00000000" w:rsidDel="00000000" w:rsidP="00000000" w:rsidRDefault="00000000" w:rsidRPr="00000000" w14:paraId="00000034">
      <w:pPr>
        <w:ind w:left="720" w:firstLine="0"/>
        <w:rPr>
          <w:rFonts w:ascii="Arial" w:cs="Arial" w:eastAsia="Arial" w:hAnsi="Arial"/>
        </w:rPr>
      </w:pPr>
      <w:r w:rsidDel="00000000" w:rsidR="00000000" w:rsidRPr="00000000">
        <w:rPr>
          <w:rFonts w:ascii="Arial" w:cs="Arial" w:eastAsia="Arial" w:hAnsi="Arial"/>
          <w:rtl w:val="0"/>
        </w:rPr>
        <w:t xml:space="preserve">It was agreed to extend the Clerk and RFO contacts by one month each.</w:t>
      </w:r>
    </w:p>
    <w:p w:rsidR="00000000" w:rsidDel="00000000" w:rsidP="00000000" w:rsidRDefault="00000000" w:rsidRPr="00000000" w14:paraId="00000035">
      <w:pPr>
        <w:ind w:left="720" w:firstLine="0"/>
        <w:rPr>
          <w:rFonts w:ascii="Arial" w:cs="Arial" w:eastAsia="Arial" w:hAnsi="Arial"/>
          <w:b w:val="1"/>
          <w:color w:val="274e13"/>
        </w:rPr>
      </w:pPr>
      <w:r w:rsidDel="00000000" w:rsidR="00000000" w:rsidRPr="00000000">
        <w:rPr>
          <w:rFonts w:ascii="Arial" w:cs="Arial" w:eastAsia="Arial" w:hAnsi="Arial"/>
          <w:color w:val="274e13"/>
          <w:rtl w:val="0"/>
        </w:rPr>
        <w:t xml:space="preserve">Proposed, seconded and agreed by all.</w:t>
      </w:r>
      <w:r w:rsidDel="00000000" w:rsidR="00000000" w:rsidRPr="00000000">
        <w:rPr>
          <w:rtl w:val="0"/>
        </w:rPr>
      </w:r>
    </w:p>
    <w:p w:rsidR="00000000" w:rsidDel="00000000" w:rsidP="00000000" w:rsidRDefault="00000000" w:rsidRPr="00000000" w14:paraId="00000036">
      <w:pPr>
        <w:ind w:left="0" w:firstLine="0"/>
        <w:rPr>
          <w:rFonts w:ascii="Arial" w:cs="Arial" w:eastAsia="Arial" w:hAnsi="Arial"/>
          <w:b w:val="1"/>
          <w:color w:val="274e13"/>
        </w:rPr>
      </w:pPr>
      <w:r w:rsidDel="00000000" w:rsidR="00000000" w:rsidRPr="00000000">
        <w:rPr>
          <w:rFonts w:ascii="Arial" w:cs="Arial" w:eastAsia="Arial" w:hAnsi="Arial"/>
          <w:color w:val="274e13"/>
          <w:rtl w:val="0"/>
        </w:rPr>
        <w:tab/>
      </w:r>
      <w:r w:rsidDel="00000000" w:rsidR="00000000" w:rsidRPr="00000000">
        <w:rPr>
          <w:rFonts w:ascii="Arial" w:cs="Arial" w:eastAsia="Arial" w:hAnsi="Arial"/>
          <w:b w:val="1"/>
          <w:color w:val="274e13"/>
          <w:rtl w:val="0"/>
        </w:rPr>
        <w:t xml:space="preserve">3e)</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was agreed to appoint the Biodiversity Officer to the role of Biodiversity and Community Development Officer with a Job Description to be agreed at the Finance, Employment, and Policy committee meeting.</w:t>
      </w:r>
    </w:p>
    <w:p w:rsidR="00000000" w:rsidDel="00000000" w:rsidP="00000000" w:rsidRDefault="00000000" w:rsidRPr="00000000" w14:paraId="00000038">
      <w:pP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seconded and agreed by all.</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Arial" w:cs="Arial" w:eastAsia="Arial" w:hAnsi="Arial"/>
          <w:b w:val="1"/>
          <w:color w:val="274e13"/>
        </w:rPr>
      </w:pPr>
      <w:r w:rsidDel="00000000" w:rsidR="00000000" w:rsidRPr="00000000">
        <w:rPr>
          <w:rtl w:val="0"/>
        </w:rPr>
      </w:r>
    </w:p>
    <w:p w:rsidR="00000000" w:rsidDel="00000000" w:rsidP="00000000" w:rsidRDefault="00000000" w:rsidRPr="00000000" w14:paraId="0000003A">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10:00pm</w:t>
      </w:r>
    </w:p>
    <w:p w:rsidR="00000000" w:rsidDel="00000000" w:rsidP="00000000" w:rsidRDefault="00000000" w:rsidRPr="00000000" w14:paraId="0000003B">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3C">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19/11/2024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