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EXTRAORDINARY MEETING OF MAWR COMMUNITY COUNCIL (MCC)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Held remotely via Zoom on </w:t>
      </w:r>
      <w:r w:rsidDel="00000000" w:rsidR="00000000" w:rsidRPr="00000000">
        <w:rPr>
          <w:rFonts w:ascii="Arial" w:cs="Arial" w:eastAsia="Arial" w:hAnsi="Arial"/>
          <w:b w:val="1"/>
          <w:color w:val="38761d"/>
          <w:rtl w:val="0"/>
        </w:rPr>
        <w:t xml:space="preserve">Wednesday 23rd April 2025 at 7.00pm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134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74e13"/>
          <w:sz w:val="22"/>
          <w:szCs w:val="22"/>
          <w:rtl w:val="0"/>
        </w:rPr>
        <w:t xml:space="preserve">Present: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Cllr. Darren James (DJ) - Chair; Cllr. Angela Williams (AW); Cllr. Gareth Richards (GR); Cllr. Cheryl Perkins (CP); Cllr. Linda Frame (LF)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4e13"/>
          <w:sz w:val="22"/>
          <w:szCs w:val="22"/>
          <w:u w:val="none"/>
          <w:shd w:fill="auto" w:val="clear"/>
          <w:vertAlign w:val="baseline"/>
          <w:rtl w:val="0"/>
        </w:rPr>
        <w:t xml:space="preserve">Apologies: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4e13"/>
          <w:sz w:val="24"/>
          <w:szCs w:val="24"/>
          <w:u w:val="none"/>
          <w:shd w:fill="auto" w:val="clear"/>
          <w:vertAlign w:val="baseline"/>
          <w:rtl w:val="0"/>
        </w:rPr>
        <w:t xml:space="preserve">Declarations of Interest: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None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74e13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74e13"/>
          <w:u w:val="single"/>
          <w:rtl w:val="0"/>
        </w:rPr>
        <w:t xml:space="preserve">Draft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4e13"/>
          <w:sz w:val="24"/>
          <w:szCs w:val="24"/>
          <w:u w:val="none"/>
          <w:shd w:fill="auto" w:val="clear"/>
          <w:vertAlign w:val="baseline"/>
          <w:rtl w:val="0"/>
        </w:rPr>
        <w:t xml:space="preserve">Questions from the public relating to items on this agenda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09" w:hanging="424.99999999999994"/>
        <w:rPr>
          <w:rFonts w:ascii="Arial" w:cs="Arial" w:eastAsia="Arial" w:hAnsi="Arial"/>
          <w:color w:val="274e13"/>
        </w:rPr>
      </w:pPr>
      <w:r w:rsidDel="00000000" w:rsidR="00000000" w:rsidRPr="00000000">
        <w:rPr>
          <w:rFonts w:ascii="Arial" w:cs="Arial" w:eastAsia="Arial" w:hAnsi="Arial"/>
          <w:b w:val="1"/>
          <w:color w:val="274e13"/>
          <w:rtl w:val="0"/>
        </w:rPr>
        <w:t xml:space="preserve">Estates and Health &amp; Safety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509" w:hanging="42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grounds maintenance contractor was appointed.  All relevant financial checks have been completed.</w:t>
      </w:r>
    </w:p>
    <w:p w:rsidR="00000000" w:rsidDel="00000000" w:rsidP="00000000" w:rsidRDefault="00000000" w:rsidRPr="00000000" w14:paraId="0000000E">
      <w:pPr>
        <w:ind w:left="150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74e13"/>
          <w:rtl w:val="0"/>
        </w:rPr>
        <w:t xml:space="preserve">Proposed: DJ, Seconded: LF, Agreed: 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09" w:hanging="424.99999999999994"/>
        <w:rPr>
          <w:rFonts w:ascii="Arial" w:cs="Arial" w:eastAsia="Arial" w:hAnsi="Arial"/>
          <w:color w:val="274e13"/>
        </w:rPr>
      </w:pPr>
      <w:r w:rsidDel="00000000" w:rsidR="00000000" w:rsidRPr="00000000">
        <w:rPr>
          <w:rFonts w:ascii="Arial" w:cs="Arial" w:eastAsia="Arial" w:hAnsi="Arial"/>
          <w:b w:val="1"/>
          <w:color w:val="274e13"/>
          <w:rtl w:val="0"/>
        </w:rPr>
        <w:t xml:space="preserve">To discuss and agree a way forward on appointing a new Clerk and RFO.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509" w:hanging="42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It was agreed to appoint a new clerk, ratifying the decision of the Employment Working Group.  This appointment was agreed subject to receipt of references and verifying their qualifications.</w:t>
      </w:r>
    </w:p>
    <w:p w:rsidR="00000000" w:rsidDel="00000000" w:rsidP="00000000" w:rsidRDefault="00000000" w:rsidRPr="00000000" w14:paraId="00000011">
      <w:pPr>
        <w:ind w:left="150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74e13"/>
          <w:rtl w:val="0"/>
        </w:rPr>
        <w:t xml:space="preserve">Proposed: LF, Seconded: DJ, Agreed: 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509" w:firstLine="0"/>
        <w:rPr>
          <w:rFonts w:ascii="Arial" w:cs="Arial" w:eastAsia="Arial" w:hAnsi="Arial"/>
          <w:i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84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Meeting Closed at </w:t>
      </w:r>
      <w:r w:rsidDel="00000000" w:rsidR="00000000" w:rsidRPr="00000000">
        <w:rPr>
          <w:rFonts w:ascii="Arial" w:cs="Arial" w:eastAsia="Arial" w:hAnsi="Arial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00" w:lineRule="auto"/>
        <w:rPr>
          <w:rFonts w:ascii="Caveat" w:cs="Caveat" w:eastAsia="Caveat" w:hAnsi="Cave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00" w:lineRule="auto"/>
        <w:rPr>
          <w:rFonts w:ascii="Caveat" w:cs="Caveat" w:eastAsia="Caveat" w:hAnsi="Caveat"/>
          <w:b w:val="1"/>
        </w:rPr>
      </w:pPr>
      <w:r w:rsidDel="00000000" w:rsidR="00000000" w:rsidRPr="00000000">
        <w:rPr>
          <w:rFonts w:ascii="Caveat" w:cs="Caveat" w:eastAsia="Caveat" w:hAnsi="Caveat"/>
          <w:b w:val="1"/>
          <w:rtl w:val="0"/>
        </w:rPr>
        <w:t xml:space="preserve">Arthur Rogers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Arthur Rogers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Temporary Clerk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Mawr Community Council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29/04/2025 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0" w:orient="portrait"/>
      <w:pgMar w:bottom="1440" w:top="1440" w:left="873" w:right="82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aveat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Mawr Community Council, 38 Heatherslade Road, Southgate, Swansea, SA3 2DD</w:t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Tel: 07305 007575.  Email: officer@mawrcommunitycouncil.cymru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www.mawrcommunitycouncil.org.uk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</w:rPr>
      <w:pict>
        <v:shape id="PowerPlusWaterMarkObject1" style="position:absolute;width:471.7378566388343pt;height:250.3250681352985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Draft" style="font-family:&amp;quot;Arial&amp;quot;;font-size:1pt;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3105245</wp:posOffset>
          </wp:positionH>
          <wp:positionV relativeFrom="page">
            <wp:posOffset>154939</wp:posOffset>
          </wp:positionV>
          <wp:extent cx="1129031" cy="680085"/>
          <wp:effectExtent b="0" l="0" r="0" t="0"/>
          <wp:wrapNone/>
          <wp:docPr descr="Diagram&#10;&#10;Description automatically generated" id="1" name="image1.jpg"/>
          <a:graphic>
            <a:graphicData uri="http://schemas.openxmlformats.org/drawingml/2006/picture">
              <pic:pic>
                <pic:nvPicPr>
                  <pic:cNvPr descr="Diagram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9031" cy="6800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</w:rPr>
      <w:pict>
        <v:shape id="PowerPlusWaterMarkObject2" style="position:absolute;width:471.7378566388343pt;height:250.3250681352985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Draft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</w:rPr>
      <w:pict>
        <v:shape id="PowerPlusWaterMarkObject3" style="position:absolute;width:471.7378566388343pt;height:250.3250681352985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Draft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09" w:hanging="424.9999999999997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509" w:hanging="425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309" w:hanging="42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109" w:hanging="42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09" w:hanging="425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709" w:hanging="425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509" w:hanging="425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309" w:hanging="425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7109" w:hanging="425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