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 xml:space="preserve">    </w:t>
      </w:r>
      <w:r>
        <w:rPr>
          <w:rFonts w:ascii="Arial" w:hAnsi="Arial"/>
          <w:b w:val="1"/>
          <w:bCs w:val="1"/>
          <w:smallCap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ANNUAL</w:t>
      </w:r>
      <w:r>
        <w:rPr>
          <w:rFonts w:ascii="Arial" w:hAnsi="Arial"/>
          <w:b w:val="1"/>
          <w:bCs w:val="1"/>
          <w:smallCap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 MEETING OF MAWR COMMUNITY COUNCIL (MCC)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Held remotely via Zoom on 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Mon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day 1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2</w:t>
      </w:r>
      <w:r>
        <w:rPr>
          <w:rFonts w:ascii="Arial" w:hAnsi="Arial"/>
          <w:b w:val="1"/>
          <w:bCs w:val="1"/>
          <w:outline w:val="0"/>
          <w:color w:val="274e13"/>
          <w:u w:color="274e13"/>
          <w:vertAlign w:val="superscript"/>
          <w:rtl w:val="0"/>
          <w:lang w:val="en-US"/>
          <w14:textFill>
            <w14:solidFill>
              <w14:srgbClr w14:val="274E13"/>
            </w14:solidFill>
          </w14:textFill>
        </w:rPr>
        <w:t>th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May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 xml:space="preserve"> 2025  at 7.00pm.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tabs>
          <w:tab w:val="left" w:pos="1134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outline w:val="0"/>
          <w:color w:val="274e13"/>
          <w:sz w:val="22"/>
          <w:szCs w:val="22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Present:</w:t>
      </w:r>
      <w:r>
        <w:rPr>
          <w:rFonts w:ascii="Arial" w:hAnsi="Arial"/>
          <w:sz w:val="22"/>
          <w:szCs w:val="22"/>
          <w:rtl w:val="0"/>
          <w:lang w:val="en-US"/>
        </w:rPr>
        <w:t xml:space="preserve"> Cllr. Darren James (DJ) - Chair; Cllr. Angela Williams (AW); Cllr Cheryl Perkins (CP), Cllr Catherine Evans (CE), Cllr Linda Frame (LF), </w:t>
      </w:r>
      <w:r>
        <w:rPr>
          <w:rFonts w:ascii="Arial" w:hAnsi="Arial"/>
          <w:sz w:val="22"/>
          <w:szCs w:val="22"/>
          <w:rtl w:val="0"/>
          <w:lang w:val="en-US"/>
        </w:rPr>
        <w:t>two members of the public.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outline w:val="0"/>
          <w:color w:val="274e13"/>
          <w:sz w:val="22"/>
          <w:szCs w:val="22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Declarations of Interest: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None 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274e13"/>
          <w:u w:val="single"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val="single" w:color="274e13"/>
          <w:rtl w:val="0"/>
          <w:lang w:val="en-US"/>
          <w14:textFill>
            <w14:solidFill>
              <w14:srgbClr w14:val="274E13"/>
            </w14:solidFill>
          </w14:textFill>
        </w:rPr>
        <w:t>Draft M</w:t>
      </w:r>
      <w:r>
        <w:rPr>
          <w:rFonts w:ascii="Arial" w:hAnsi="Arial"/>
          <w:b w:val="1"/>
          <w:bCs w:val="1"/>
          <w:outline w:val="0"/>
          <w:color w:val="274e13"/>
          <w:u w:val="single" w:color="274e13"/>
          <w:rtl w:val="0"/>
          <w:lang w:val="en-US"/>
          <w14:textFill>
            <w14:solidFill>
              <w14:srgbClr w14:val="274E13"/>
            </w14:solidFill>
          </w14:textFill>
        </w:rPr>
        <w:t>inutes</w:t>
      </w:r>
    </w:p>
    <w:p>
      <w:pPr>
        <w:pStyle w:val="Body"/>
        <w:spacing w:after="100"/>
        <w:rPr>
          <w:rFonts w:ascii="Arial" w:cs="Arial" w:hAnsi="Arial" w:eastAsia="Arial"/>
          <w:i w:val="1"/>
          <w:i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</w:p>
    <w:p>
      <w:pPr>
        <w:pStyle w:val="Body"/>
        <w:ind w:left="720" w:firstLine="0"/>
        <w:rPr>
          <w:rFonts w:ascii="Arial" w:cs="Arial" w:hAnsi="Arial" w:eastAsia="Arial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Election of chair.</w:t>
      </w:r>
    </w:p>
    <w:p>
      <w:pPr>
        <w:pStyle w:val="Body"/>
        <w:ind w:left="720" w:firstLine="0"/>
        <w:rPr>
          <w:u w:color="274e13"/>
        </w:rPr>
      </w:pPr>
      <w:r>
        <w:rPr>
          <w:u w:color="274e13"/>
          <w:rtl w:val="0"/>
          <w:lang w:val="en-US"/>
        </w:rPr>
        <w:t>Darren James was elected as chair.</w:t>
      </w:r>
    </w:p>
    <w:p>
      <w:pPr>
        <w:pStyle w:val="Body"/>
        <w:ind w:left="720" w:firstLine="0"/>
        <w:rPr>
          <w:rFonts w:ascii="Arial" w:cs="Arial" w:hAnsi="Arial" w:eastAsia="Arial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CP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Election of vice chair.</w:t>
      </w:r>
    </w:p>
    <w:p>
      <w:pPr>
        <w:pStyle w:val="Body"/>
        <w:spacing w:after="100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rtl w:val="0"/>
          <w:lang w:val="en-US"/>
        </w:rPr>
        <w:t>Angela Williams was elected as vice chair.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Proposed: LF, Seconded: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 DJ A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A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pologies for Absence.</w:t>
      </w:r>
    </w:p>
    <w:p>
      <w:pPr>
        <w:pStyle w:val="Body"/>
        <w:spacing w:after="100"/>
        <w:ind w:left="720" w:firstLine="0"/>
        <w:rPr>
          <w:rFonts w:ascii="Arial" w:cs="Arial" w:hAnsi="Arial" w:eastAsia="Arial"/>
          <w:u w:color="274e13"/>
        </w:rPr>
      </w:pPr>
      <w:r>
        <w:rPr>
          <w:rFonts w:ascii="Arial" w:hAnsi="Arial"/>
          <w:u w:color="274e13"/>
          <w:rtl w:val="0"/>
          <w:lang w:val="en-US"/>
        </w:rPr>
        <w:t>Gareth Richards.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Declaration of acceptance form.</w:t>
      </w:r>
    </w:p>
    <w:p>
      <w:pPr>
        <w:pStyle w:val="Body"/>
      </w:pPr>
      <w:r>
        <w:rPr>
          <w:u w:color="274e13"/>
        </w:rPr>
        <w:tab/>
      </w:r>
      <w:r>
        <w:rPr>
          <w:rtl w:val="0"/>
          <w:lang w:val="en-US"/>
        </w:rPr>
        <w:t xml:space="preserve">Darren James will complete the form over Zoom. </w:t>
      </w:r>
    </w:p>
    <w:p>
      <w:pPr>
        <w:pStyle w:val="Body"/>
      </w:pPr>
      <w:r>
        <w:tab/>
      </w:r>
      <w:r>
        <w:rPr>
          <w:rFonts w:ascii="Arial" w:hAnsi="Arial"/>
          <w:i w:val="1"/>
          <w:i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 joined the meeting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  <w:t>To review and agree terms of reference for committees.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  <w:u w:color="274e13"/>
          <w:rtl w:val="0"/>
          <w:lang w:val="en-US"/>
        </w:rPr>
        <w:tab/>
        <w:t>The terms of reference for committees were reviewed, updated, and agreed.</w:t>
      </w:r>
    </w:p>
    <w:p>
      <w:pPr>
        <w:pStyle w:val="Body"/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 xml:space="preserve">To 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appoint a Designated Councillor for Finance who will also chair the Finance, Employment, and Policy Committee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  <w:u w:color="274e13"/>
          <w:rtl w:val="0"/>
          <w:lang w:val="en-US"/>
        </w:rPr>
        <w:tab/>
        <w:t xml:space="preserve">Angela Williams was appointed as Designated Councillor for Finance, and will also chair </w:t>
        <w:tab/>
        <w:tab/>
        <w:t>the Finance, Employment, and Policy Committee.</w:t>
      </w:r>
    </w:p>
    <w:p>
      <w:pPr>
        <w:pStyle w:val="Body"/>
        <w:rPr>
          <w:u w:color="274e13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  <w:r>
        <w:rPr>
          <w:u w:color="274e13"/>
          <w:rtl w:val="0"/>
          <w:lang w:val="en-US"/>
        </w:rPr>
        <w:t xml:space="preserve">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Appointment of committee chairs.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Angela Williams was appointed as Chair of the Planning Committee</w:t>
      </w:r>
    </w:p>
    <w:p>
      <w:pPr>
        <w:pStyle w:val="Body"/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AW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Linda Frame was appointed as Chair of the Estates, Health, and Safety Committee</w:t>
      </w:r>
    </w:p>
    <w:p>
      <w:pPr>
        <w:pStyle w:val="Body"/>
        <w:rPr>
          <w:u w:color="274e13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Appointment of vice chairs of committees.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Darren James was appointed as Vice Chair of the Planning Committee</w:t>
      </w:r>
    </w:p>
    <w:p>
      <w:pPr>
        <w:pStyle w:val="Body"/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AW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Catherine Evans was appointed as Vice Chair of the Estates, Health, and Safety Committee</w:t>
      </w:r>
    </w:p>
    <w:p>
      <w:pPr>
        <w:pStyle w:val="Body"/>
        <w:rPr>
          <w:u w:color="274e13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AW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Appointment of committees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  <w:u w:color="274e13"/>
          <w:rtl w:val="0"/>
          <w:lang w:val="en-US"/>
        </w:rPr>
        <w:tab/>
        <w:t xml:space="preserve">It was agreed that all councillors will sit on all committees until such time as sufficient </w:t>
        <w:tab/>
        <w:tab/>
        <w:tab/>
        <w:t>councillors are co-opted.</w:t>
      </w:r>
    </w:p>
    <w:p>
      <w:pPr>
        <w:pStyle w:val="Body"/>
        <w:rPr>
          <w:rFonts w:ascii="Arial" w:cs="Arial" w:hAnsi="Arial" w:eastAsia="Arial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Appointment to outside bodies.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Darren James and Linda Frame were appointed to be representatives to the One Voice Wales Swansea Area Committee.</w:t>
      </w:r>
    </w:p>
    <w:p>
      <w:pPr>
        <w:pStyle w:val="Body"/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Angela Williams and </w:t>
      </w:r>
      <w:r>
        <w:rPr>
          <w:rFonts w:ascii="Arial" w:hAnsi="Arial"/>
          <w:rtl w:val="0"/>
          <w:lang w:val="en-US"/>
        </w:rPr>
        <w:t>Catherine Evans were appointed to be representatives to the Swansea Community Council Forum.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it-IT"/>
          <w14:textFill>
            <w14:solidFill>
              <w14:srgbClr w14:val="274E13"/>
            </w14:solidFill>
          </w14:textFill>
        </w:rPr>
        <w:t xml:space="preserve">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accept Standing Orders for 2025/6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Standing Orders were reviewed and accepted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accept Financial Regulations for 2025/6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Financial Regulations were reviewed and accepted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note renewal date for insurance and note continuation of long-term agreement with insurers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It was agreed to amend this point to</w:t>
      </w:r>
      <w:r>
        <w:rPr>
          <w:rFonts w:ascii="Arial" w:hAnsi="Arial" w:hint="default"/>
          <w:u w:color="274e13"/>
          <w:rtl w:val="0"/>
          <w:lang w:val="en-US"/>
        </w:rPr>
        <w:t xml:space="preserve"> “</w:t>
      </w:r>
      <w:r>
        <w:rPr>
          <w:rFonts w:ascii="Arial" w:hAnsi="Arial"/>
          <w:u w:color="274e13"/>
          <w:rtl w:val="0"/>
          <w:lang w:val="en-US"/>
        </w:rPr>
        <w:t>To seek new long-term insurance agreement</w:t>
      </w:r>
      <w:r>
        <w:rPr>
          <w:rFonts w:ascii="Arial" w:hAnsi="Arial" w:hint="default"/>
          <w:u w:color="274e13"/>
          <w:rtl w:val="0"/>
          <w:lang w:val="en-US"/>
        </w:rPr>
        <w:t>”</w:t>
      </w:r>
    </w:p>
    <w:p>
      <w:pPr>
        <w:pStyle w:val="Body"/>
        <w:ind w:left="720" w:firstLine="0"/>
        <w:rPr>
          <w:u w:color="274e13"/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It was agreed that a new long-term insurance agreement be sought and that it be agreed at the next monthly meeting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agree Asset Register as at 14th May 2025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asset register was reviewed and agreed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agree the council</w:t>
      </w:r>
      <w:r>
        <w:rPr>
          <w:rFonts w:ascii="Arial" w:hAnsi="Arial" w:hint="default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s and/or staff subscriptions to other bodies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Subscriptions were reviewed and agreed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agree policies, procedures, and practices following review by the clerk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Policies, procedures, and practices were agreed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AW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agree the council</w:t>
      </w:r>
      <w:r>
        <w:rPr>
          <w:rFonts w:ascii="Arial" w:hAnsi="Arial" w:hint="default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s expenditure incurred under s.137 of the Local Government Act 1972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rtl w:val="0"/>
          <w:lang w:val="en-US"/>
        </w:rPr>
        <w:t>It was noted that there had been no such expenditure</w:t>
      </w:r>
      <w:r>
        <w:rPr>
          <w:rFonts w:ascii="Arial" w:hAnsi="Arial"/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agree the planned time and date of ordinary meetings of the council up to and including that of the next annual meeting of the council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It was agreed that monthly meetings would be held on the second Monday of each month with the exception of May 2026</w:t>
      </w:r>
      <w:r>
        <w:rPr>
          <w:rFonts w:ascii="Arial" w:hAnsi="Arial"/>
          <w:rtl w:val="0"/>
        </w:rPr>
        <w:t>.</w:t>
      </w:r>
      <w:r>
        <w:rPr>
          <w:rFonts w:ascii="Arial" w:hAnsi="Arial"/>
          <w:rtl w:val="0"/>
          <w:lang w:val="en-US"/>
        </w:rPr>
        <w:t xml:space="preserve">  In May 2026, the annual meeting will be held on the second Monday and the monthly meeting will be held on the third Monday.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CE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accept the Independent Remuneration Panel Wales Report for 2025-2026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rtl w:val="0"/>
          <w:lang w:val="en-US"/>
        </w:rPr>
        <w:t>The report was accepted and noted</w:t>
      </w:r>
      <w:r>
        <w:rPr>
          <w:rFonts w:ascii="Arial" w:hAnsi="Arial"/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agree payments to councillors and those with other responsibilities</w:t>
      </w: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rtl w:val="0"/>
          <w:lang w:val="en-US"/>
        </w:rPr>
        <w:t>It was agreed that councillors be able to claim payments at the maximum rate</w:t>
      </w:r>
      <w:r>
        <w:rPr>
          <w:rFonts w:ascii="Arial" w:hAnsi="Arial"/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review and agree Financial and Operational Risk Assessment.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Financial and Operational Risk Assessment was reviewed and agreed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AW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74e13"/>
          <w:rtl w:val="0"/>
          <w:lang w:val="en-US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To approve list of regular monthly payments for 2025/26.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list was approved</w:t>
      </w:r>
      <w:r>
        <w:rPr>
          <w:rFonts w:ascii="Arial" w:hAnsi="Arial"/>
          <w:rtl w:val="0"/>
        </w:rPr>
        <w:t>.</w:t>
      </w:r>
    </w:p>
    <w:p>
      <w:pPr>
        <w:pStyle w:val="Body"/>
        <w:ind w:left="720" w:firstLine="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Proposed: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LF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, seconded: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DJ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, Agreed: All.</w:t>
      </w:r>
    </w:p>
    <w:p>
      <w:pPr>
        <w:pStyle w:val="Body"/>
        <w:spacing w:after="100"/>
        <w:rPr>
          <w:rFonts w:ascii="Arial" w:cs="Arial" w:hAnsi="Arial" w:eastAsia="Arial"/>
          <w:outline w:val="0"/>
          <w:color w:val="274e13"/>
          <w:u w:color="274e13"/>
          <w14:textFill>
            <w14:solidFill>
              <w14:srgbClr w14:val="274E13"/>
            </w14:solidFill>
          </w14:textFill>
        </w:rPr>
      </w:pP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 xml:space="preserve">The meeting closed at 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8</w:t>
      </w:r>
      <w:r>
        <w:rPr>
          <w:rFonts w:ascii="Arial" w:hAnsi="Arial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:</w:t>
      </w:r>
      <w:r>
        <w:rPr>
          <w:rFonts w:ascii="Arial" w:hAnsi="Arial"/>
          <w:outline w:val="0"/>
          <w:color w:val="274e13"/>
          <w:u w:color="274e13"/>
          <w:rtl w:val="0"/>
          <w:lang w:val="en-US"/>
          <w14:textFill>
            <w14:solidFill>
              <w14:srgbClr w14:val="274E13"/>
            </w14:solidFill>
          </w14:textFill>
        </w:rPr>
        <w:t>2</w:t>
      </w:r>
      <w:r>
        <w:rPr>
          <w:rFonts w:ascii="Arial" w:hAnsi="Arial"/>
          <w:outline w:val="0"/>
          <w:color w:val="274e13"/>
          <w:u w:color="274e13"/>
          <w:rtl w:val="0"/>
          <w14:textFill>
            <w14:solidFill>
              <w14:srgbClr w14:val="274E13"/>
            </w14:solidFill>
          </w14:textFill>
        </w:rPr>
        <w:t>7pm</w:t>
      </w:r>
    </w:p>
    <w:p>
      <w:pPr>
        <w:pStyle w:val="Body"/>
        <w:spacing w:after="100"/>
        <w:rPr>
          <w:rFonts w:ascii="Caveat" w:cs="Caveat" w:hAnsi="Caveat" w:eastAsia="Caveat"/>
          <w:b w:val="1"/>
          <w:bCs w:val="1"/>
        </w:rPr>
      </w:pPr>
    </w:p>
    <w:p>
      <w:pPr>
        <w:pStyle w:val="Body"/>
        <w:spacing w:after="100"/>
        <w:rPr>
          <w:rFonts w:ascii="Caveat" w:cs="Caveat" w:hAnsi="Caveat" w:eastAsia="Caveat"/>
          <w:b w:val="1"/>
          <w:bCs w:val="1"/>
        </w:rPr>
      </w:pPr>
      <w:r>
        <w:rPr>
          <w:rFonts w:ascii="Caveat" w:cs="Caveat" w:hAnsi="Caveat" w:eastAsia="Caveat"/>
          <w:b w:val="1"/>
          <w:bCs w:val="1"/>
          <w:rtl w:val="0"/>
          <w:lang w:val="en-US"/>
        </w:rPr>
        <w:t>Arthur Rogers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Arthur Rogers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Temporary Clerk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Mawr Community Council</w:t>
      </w:r>
    </w:p>
    <w:p>
      <w:pPr>
        <w:pStyle w:val="Body"/>
      </w:pPr>
      <w:r>
        <w:rPr>
          <w:rFonts w:ascii="Arial" w:hAnsi="Arial"/>
          <w:rtl w:val="0"/>
          <w:lang w:val="en-US"/>
        </w:rPr>
        <w:t>18</w:t>
      </w:r>
      <w:r>
        <w:rPr>
          <w:rFonts w:ascii="Arial" w:hAnsi="Arial"/>
          <w:rtl w:val="0"/>
        </w:rPr>
        <w:t>/0</w:t>
      </w:r>
      <w:r>
        <w:rPr>
          <w:rFonts w:ascii="Arial" w:hAnsi="Arial"/>
          <w:rtl w:val="0"/>
          <w:lang w:val="en-US"/>
        </w:rPr>
        <w:t>5</w:t>
      </w:r>
      <w:r>
        <w:rPr>
          <w:rFonts w:ascii="Arial" w:hAnsi="Arial"/>
          <w:rtl w:val="0"/>
        </w:rPr>
        <w:t xml:space="preserve">/2025 </w:t>
      </w:r>
    </w:p>
    <w:sectPr>
      <w:headerReference w:type="default" r:id="rId4"/>
      <w:footerReference w:type="default" r:id="rId5"/>
      <w:pgSz w:w="11900" w:h="16840" w:orient="portrait"/>
      <w:pgMar w:top="1440" w:right="821" w:bottom="1440" w:left="873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ve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Calibri" w:hAnsi="Calibri"/>
        <w:outline w:val="0"/>
        <w:color w:val="000000"/>
        <w:u w:color="000000"/>
        <w14:textFill>
          <w14:solidFill>
            <w14:srgbClr w14:val="000000"/>
          </w14:solidFill>
        </w14:textFill>
      </w:rPr>
    </w:pPr>
  </w:p>
  <w:p>
    <w:pPr>
      <w:pStyle w:val="Body"/>
      <w:jc w:val="center"/>
      <w:rPr>
        <w:rFonts w:ascii="Arial" w:cs="Arial" w:hAnsi="Arial" w:eastAsia="Arial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>Mawr Community Council, 38 Heatherslade Road, Southgate, Swansea, SA3 2DD</w:t>
    </w:r>
  </w:p>
  <w:p>
    <w:pPr>
      <w:pStyle w:val="Body"/>
      <w:tabs>
        <w:tab w:val="center" w:pos="4513"/>
        <w:tab w:val="right" w:pos="9026"/>
      </w:tabs>
      <w:jc w:val="center"/>
      <w:rPr>
        <w:rFonts w:ascii="Arial" w:cs="Arial" w:hAnsi="Arial" w:eastAsia="Arial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>Tel: 07305 007575.  Email: officer@mawrcommunitycouncil.cymru</w:t>
    </w:r>
  </w:p>
  <w:p>
    <w:pPr>
      <w:pStyle w:val="Body"/>
      <w:tabs>
        <w:tab w:val="center" w:pos="4513"/>
        <w:tab w:val="right" w:pos="9026"/>
      </w:tabs>
      <w:jc w:val="center"/>
    </w:pPr>
    <w:r>
      <w:rPr>
        <w:rFonts w:ascii="Arial" w:hAnsi="Arial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>www.mawrcommunitycouncil.org.uk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3105244</wp:posOffset>
          </wp:positionH>
          <wp:positionV relativeFrom="page">
            <wp:posOffset>154939</wp:posOffset>
          </wp:positionV>
          <wp:extent cx="1129031" cy="680085"/>
          <wp:effectExtent l="0" t="0" r="0" b="0"/>
          <wp:wrapNone/>
          <wp:docPr id="1073741825" name="officeArt object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agramDescription automatically generated" descr="Diagram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1" cy="680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2160" w:hanging="4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4320" w:hanging="4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