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F2C9" w14:textId="77777777" w:rsidR="007C3F4E" w:rsidRDefault="007C3F4E">
      <w:pPr>
        <w:pStyle w:val="Heading1"/>
      </w:pPr>
    </w:p>
    <w:p w14:paraId="50B387C3" w14:textId="77777777" w:rsidR="002D2617" w:rsidRDefault="002D2617" w:rsidP="002D2617">
      <w:pPr>
        <w:pStyle w:val="NoSpacing"/>
        <w:jc w:val="center"/>
        <w:rPr>
          <w:rFonts w:ascii="Gotham Book" w:hAnsi="Gotham Book"/>
        </w:rPr>
      </w:pPr>
      <w:r>
        <w:rPr>
          <w:noProof/>
        </w:rPr>
        <w:drawing>
          <wp:anchor distT="0" distB="0" distL="114300" distR="114300" simplePos="0" relativeHeight="251659264" behindDoc="1" locked="0" layoutInCell="1" allowOverlap="1" wp14:anchorId="34ECB6A7" wp14:editId="7827F942">
            <wp:simplePos x="0" y="0"/>
            <wp:positionH relativeFrom="column">
              <wp:posOffset>1631950</wp:posOffset>
            </wp:positionH>
            <wp:positionV relativeFrom="paragraph">
              <wp:posOffset>-215525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6C344F" w14:textId="77777777" w:rsidR="002D2617" w:rsidRDefault="002D2617" w:rsidP="002D2617">
      <w:pPr>
        <w:pStyle w:val="NoSpacing"/>
        <w:jc w:val="center"/>
        <w:rPr>
          <w:rFonts w:ascii="Gotham Book" w:hAnsi="Gotham Book"/>
        </w:rPr>
      </w:pPr>
    </w:p>
    <w:p w14:paraId="5C1F86D3" w14:textId="77777777" w:rsidR="002D2617" w:rsidRDefault="002D2617" w:rsidP="002D2617">
      <w:pPr>
        <w:pStyle w:val="NoSpacing"/>
        <w:jc w:val="center"/>
        <w:rPr>
          <w:rFonts w:ascii="Gotham Book" w:hAnsi="Gotham Book"/>
        </w:rPr>
      </w:pPr>
    </w:p>
    <w:p w14:paraId="40843B79" w14:textId="77777777" w:rsidR="002D2617" w:rsidRDefault="002D2617" w:rsidP="002D2617">
      <w:pPr>
        <w:pStyle w:val="NoSpacing"/>
        <w:jc w:val="center"/>
        <w:rPr>
          <w:rFonts w:ascii="Gotham Book" w:hAnsi="Gotham Book"/>
        </w:rPr>
      </w:pPr>
    </w:p>
    <w:p w14:paraId="2BEA5D3C" w14:textId="77777777" w:rsidR="002D2617" w:rsidRDefault="002D2617" w:rsidP="002D2617">
      <w:pPr>
        <w:pStyle w:val="NoSpacing"/>
        <w:jc w:val="center"/>
        <w:rPr>
          <w:rFonts w:ascii="Gotham Book" w:hAnsi="Gotham Book"/>
        </w:rPr>
      </w:pPr>
    </w:p>
    <w:p w14:paraId="59079D30" w14:textId="77777777" w:rsidR="002D2617" w:rsidRDefault="002D2617" w:rsidP="002D2617">
      <w:pPr>
        <w:pStyle w:val="NoSpacing"/>
        <w:jc w:val="center"/>
        <w:rPr>
          <w:rFonts w:ascii="Gotham Book" w:hAnsi="Gotham Book"/>
        </w:rPr>
      </w:pPr>
    </w:p>
    <w:p w14:paraId="142624D7" w14:textId="77777777" w:rsidR="002D2617" w:rsidRDefault="002D2617" w:rsidP="002D2617">
      <w:pPr>
        <w:pStyle w:val="NoSpacing"/>
        <w:jc w:val="center"/>
        <w:rPr>
          <w:rFonts w:ascii="Gotham Book" w:hAnsi="Gotham Book"/>
        </w:rPr>
      </w:pPr>
    </w:p>
    <w:p w14:paraId="165FFCE3" w14:textId="77777777" w:rsidR="002D2617" w:rsidRDefault="002D2617" w:rsidP="002D2617">
      <w:pPr>
        <w:pStyle w:val="NoSpacing"/>
        <w:jc w:val="center"/>
        <w:rPr>
          <w:rFonts w:ascii="Gotham Book" w:hAnsi="Gotham Book"/>
        </w:rPr>
      </w:pPr>
    </w:p>
    <w:p w14:paraId="7B754D74" w14:textId="77777777" w:rsidR="002D2617" w:rsidRDefault="002D2617" w:rsidP="002D2617">
      <w:pPr>
        <w:pStyle w:val="NoSpacing"/>
        <w:jc w:val="center"/>
        <w:rPr>
          <w:rFonts w:ascii="Gotham Book" w:hAnsi="Gotham Book"/>
        </w:rPr>
      </w:pPr>
    </w:p>
    <w:p w14:paraId="5E2955CC" w14:textId="77777777" w:rsidR="002D2617" w:rsidRDefault="002D2617" w:rsidP="002D2617">
      <w:pPr>
        <w:pStyle w:val="NoSpacing"/>
        <w:jc w:val="center"/>
        <w:rPr>
          <w:rFonts w:ascii="Gotham Book" w:hAnsi="Gotham Book"/>
        </w:rPr>
      </w:pPr>
    </w:p>
    <w:p w14:paraId="72CD5A48" w14:textId="77777777" w:rsidR="002D2617" w:rsidRPr="00F6096E" w:rsidRDefault="002D2617" w:rsidP="002D2617">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6017FF34" w14:textId="14C9297A" w:rsidR="002D2617" w:rsidRDefault="002D2617" w:rsidP="002D2617">
      <w:pPr>
        <w:pStyle w:val="NoSpacing"/>
        <w:jc w:val="center"/>
        <w:rPr>
          <w:rFonts w:ascii="Gotham Book" w:hAnsi="Gotham Book"/>
          <w:b/>
          <w:bCs/>
          <w:sz w:val="32"/>
          <w:szCs w:val="40"/>
        </w:rPr>
      </w:pPr>
      <w:r w:rsidRPr="002D2617">
        <w:rPr>
          <w:rFonts w:ascii="Gotham Book" w:hAnsi="Gotham Book"/>
          <w:b/>
          <w:bCs/>
          <w:sz w:val="32"/>
          <w:szCs w:val="40"/>
        </w:rPr>
        <w:t>GDPR Data Protection Policy</w:t>
      </w:r>
    </w:p>
    <w:p w14:paraId="19600D16" w14:textId="77777777" w:rsidR="002D2617" w:rsidRDefault="002D2617" w:rsidP="002D2617">
      <w:pPr>
        <w:pStyle w:val="NoSpacing"/>
        <w:jc w:val="center"/>
        <w:rPr>
          <w:rFonts w:ascii="Gotham Book" w:hAnsi="Gotham Book"/>
          <w:b/>
          <w:bCs/>
          <w:sz w:val="32"/>
          <w:szCs w:val="40"/>
        </w:rPr>
      </w:pPr>
    </w:p>
    <w:p w14:paraId="59839CFD" w14:textId="77777777" w:rsidR="002D2617" w:rsidRPr="00F6096E" w:rsidRDefault="002D2617" w:rsidP="002D2617">
      <w:pPr>
        <w:pStyle w:val="NoSpacing"/>
        <w:jc w:val="center"/>
        <w:rPr>
          <w:rFonts w:ascii="Gotham Book" w:hAnsi="Gotham Book"/>
          <w:b/>
          <w:bCs/>
          <w:sz w:val="32"/>
          <w:szCs w:val="40"/>
        </w:rPr>
      </w:pPr>
    </w:p>
    <w:p w14:paraId="13A65871" w14:textId="60ECB529" w:rsidR="002D2617" w:rsidRPr="00F6096E" w:rsidRDefault="002D2617" w:rsidP="002D2617">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sidR="00E17DDC">
        <w:rPr>
          <w:rFonts w:ascii="Gotham Book" w:hAnsi="Gotham Book"/>
          <w:b/>
          <w:bCs/>
          <w:sz w:val="32"/>
          <w:szCs w:val="40"/>
        </w:rPr>
        <w:t>Dec</w:t>
      </w:r>
      <w:r w:rsidRPr="00F6096E">
        <w:rPr>
          <w:rFonts w:ascii="Gotham Book" w:hAnsi="Gotham Book"/>
          <w:b/>
          <w:bCs/>
          <w:sz w:val="32"/>
          <w:szCs w:val="40"/>
        </w:rPr>
        <w:t>ember 2025</w:t>
      </w:r>
    </w:p>
    <w:p w14:paraId="6F9BA5C3" w14:textId="77777777" w:rsidR="002D2617" w:rsidRPr="00F6096E" w:rsidRDefault="002D2617" w:rsidP="002D2617">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41332B51" w14:textId="77777777" w:rsidR="002D2617" w:rsidRPr="00F6096E" w:rsidRDefault="002D2617" w:rsidP="002D2617">
      <w:pPr>
        <w:pStyle w:val="NoSpacing"/>
        <w:jc w:val="center"/>
        <w:rPr>
          <w:rFonts w:ascii="Gotham Book" w:hAnsi="Gotham Book"/>
          <w:b/>
          <w:bCs/>
          <w:sz w:val="32"/>
          <w:szCs w:val="40"/>
        </w:rPr>
      </w:pPr>
    </w:p>
    <w:p w14:paraId="63119778" w14:textId="77777777" w:rsidR="002D2617" w:rsidRPr="00F6096E" w:rsidRDefault="002D2617" w:rsidP="002D2617">
      <w:pPr>
        <w:pStyle w:val="NoSpacing"/>
        <w:jc w:val="center"/>
        <w:rPr>
          <w:rFonts w:ascii="Gotham Book" w:hAnsi="Gotham Book"/>
          <w:b/>
          <w:bCs/>
          <w:sz w:val="32"/>
          <w:szCs w:val="40"/>
        </w:rPr>
      </w:pPr>
      <w:r w:rsidRPr="00F6096E">
        <w:rPr>
          <w:rFonts w:ascii="Gotham Book" w:hAnsi="Gotham Book"/>
          <w:b/>
          <w:bCs/>
          <w:sz w:val="32"/>
          <w:szCs w:val="40"/>
        </w:rPr>
        <w:t>V0.1.</w:t>
      </w:r>
    </w:p>
    <w:p w14:paraId="7FDEC9BA" w14:textId="77777777" w:rsidR="007C3F4E" w:rsidRDefault="007C3F4E" w:rsidP="007C3F4E">
      <w:pPr>
        <w:pStyle w:val="Heading1"/>
        <w:jc w:val="center"/>
      </w:pPr>
    </w:p>
    <w:p w14:paraId="5E943286" w14:textId="77777777" w:rsidR="007C3F4E" w:rsidRDefault="007C3F4E">
      <w:pPr>
        <w:pStyle w:val="Heading1"/>
      </w:pPr>
    </w:p>
    <w:p w14:paraId="554E39DB" w14:textId="77777777" w:rsidR="007C3F4E" w:rsidRDefault="007C3F4E">
      <w:pPr>
        <w:pStyle w:val="Heading1"/>
      </w:pPr>
    </w:p>
    <w:p w14:paraId="035B7D51" w14:textId="77777777" w:rsidR="007C3F4E" w:rsidRDefault="007C3F4E">
      <w:pPr>
        <w:pStyle w:val="Heading1"/>
      </w:pPr>
    </w:p>
    <w:p w14:paraId="14E0898A" w14:textId="77777777" w:rsidR="007C3F4E" w:rsidRDefault="007C3F4E">
      <w:pPr>
        <w:pStyle w:val="Heading1"/>
      </w:pPr>
    </w:p>
    <w:p w14:paraId="4DCCE14E" w14:textId="77777777" w:rsidR="007C3F4E" w:rsidRDefault="007C3F4E">
      <w:pPr>
        <w:pStyle w:val="Heading1"/>
      </w:pPr>
    </w:p>
    <w:p w14:paraId="4FA40D4F" w14:textId="77777777" w:rsidR="007C3F4E" w:rsidRDefault="007C3F4E">
      <w:pPr>
        <w:pStyle w:val="Heading1"/>
      </w:pPr>
    </w:p>
    <w:p w14:paraId="7915FCF8" w14:textId="77777777" w:rsidR="007C3F4E" w:rsidRDefault="007C3F4E">
      <w:pPr>
        <w:pStyle w:val="Heading1"/>
      </w:pPr>
    </w:p>
    <w:p w14:paraId="3F4C99D3" w14:textId="77777777" w:rsidR="007C3F4E" w:rsidRDefault="007C3F4E">
      <w:pPr>
        <w:pStyle w:val="Heading1"/>
      </w:pPr>
    </w:p>
    <w:p w14:paraId="788CEAD5" w14:textId="77777777" w:rsidR="007C3F4E" w:rsidRDefault="007C3F4E">
      <w:pPr>
        <w:pStyle w:val="Heading1"/>
      </w:pPr>
    </w:p>
    <w:p w14:paraId="6C152F5B" w14:textId="77777777" w:rsidR="007C3F4E" w:rsidRDefault="007C3F4E">
      <w:pPr>
        <w:pStyle w:val="Heading1"/>
      </w:pPr>
    </w:p>
    <w:p w14:paraId="752649E1" w14:textId="77777777" w:rsidR="007C3F4E" w:rsidRDefault="007C3F4E">
      <w:pPr>
        <w:pStyle w:val="Heading1"/>
      </w:pPr>
    </w:p>
    <w:p w14:paraId="20395C05" w14:textId="77777777" w:rsidR="007C3F4E" w:rsidRDefault="007C3F4E">
      <w:pPr>
        <w:pStyle w:val="Heading1"/>
      </w:pPr>
    </w:p>
    <w:p w14:paraId="3D1DF713" w14:textId="77777777" w:rsidR="007C3F4E" w:rsidRDefault="007C3F4E">
      <w:pPr>
        <w:pStyle w:val="Heading1"/>
      </w:pPr>
    </w:p>
    <w:p w14:paraId="29CEBC53" w14:textId="77777777" w:rsidR="007C3F4E" w:rsidRDefault="007C3F4E">
      <w:pPr>
        <w:pStyle w:val="Heading1"/>
      </w:pPr>
    </w:p>
    <w:p w14:paraId="6B8FABDE" w14:textId="77777777" w:rsidR="007C3F4E" w:rsidRDefault="007C3F4E">
      <w:pPr>
        <w:pStyle w:val="Heading1"/>
      </w:pPr>
    </w:p>
    <w:p w14:paraId="6FB0DB83" w14:textId="77777777" w:rsidR="007C3F4E" w:rsidRDefault="007C3F4E">
      <w:pPr>
        <w:pStyle w:val="Heading1"/>
      </w:pPr>
    </w:p>
    <w:p w14:paraId="76B321C7" w14:textId="77777777" w:rsidR="007C3F4E" w:rsidRDefault="007C3F4E">
      <w:pPr>
        <w:pStyle w:val="Heading1"/>
      </w:pPr>
    </w:p>
    <w:p w14:paraId="6404A217" w14:textId="77777777" w:rsidR="007C3F4E" w:rsidRDefault="007C3F4E">
      <w:pPr>
        <w:pStyle w:val="Heading1"/>
      </w:pPr>
    </w:p>
    <w:p w14:paraId="310B89B8" w14:textId="77777777" w:rsidR="007C3F4E" w:rsidRDefault="007C3F4E">
      <w:pPr>
        <w:pStyle w:val="Heading1"/>
      </w:pPr>
    </w:p>
    <w:p w14:paraId="34544C4B" w14:textId="77777777" w:rsidR="007C3F4E" w:rsidRDefault="007C3F4E">
      <w:pPr>
        <w:pStyle w:val="Heading1"/>
      </w:pPr>
    </w:p>
    <w:p w14:paraId="0A725C98" w14:textId="77777777" w:rsidR="007C3F4E" w:rsidRDefault="007C3F4E">
      <w:pPr>
        <w:pStyle w:val="Heading1"/>
      </w:pPr>
    </w:p>
    <w:p w14:paraId="0010F586" w14:textId="77777777" w:rsidR="007C3F4E" w:rsidRDefault="007C3F4E">
      <w:pPr>
        <w:pStyle w:val="Heading1"/>
      </w:pPr>
    </w:p>
    <w:p w14:paraId="2EA68EAF" w14:textId="77777777" w:rsidR="007C3F4E" w:rsidRDefault="007C3F4E">
      <w:pPr>
        <w:pStyle w:val="Heading1"/>
      </w:pPr>
    </w:p>
    <w:p w14:paraId="4BE4D9E6" w14:textId="77777777" w:rsidR="007C3F4E" w:rsidRDefault="007C3F4E">
      <w:pPr>
        <w:pStyle w:val="Heading1"/>
      </w:pPr>
    </w:p>
    <w:p w14:paraId="6E8933AC" w14:textId="77777777" w:rsidR="00A82A7B" w:rsidRDefault="00000000">
      <w:pPr>
        <w:pStyle w:val="Heading2"/>
        <w:numPr>
          <w:ilvl w:val="0"/>
          <w:numId w:val="3"/>
        </w:numPr>
        <w:tabs>
          <w:tab w:val="left" w:pos="242"/>
        </w:tabs>
        <w:spacing w:before="184"/>
        <w:ind w:left="242" w:hanging="219"/>
      </w:pPr>
      <w:r>
        <w:rPr>
          <w:spacing w:val="-2"/>
        </w:rPr>
        <w:t>Introduction</w:t>
      </w:r>
    </w:p>
    <w:p w14:paraId="20903D0E" w14:textId="7E8AA925" w:rsidR="00A82A7B" w:rsidRDefault="003E4CA2">
      <w:pPr>
        <w:pStyle w:val="BodyText"/>
        <w:spacing w:before="182" w:line="259" w:lineRule="auto"/>
      </w:pPr>
      <w:r>
        <w:t>Mawr Borough</w:t>
      </w:r>
      <w:r>
        <w:rPr>
          <w:spacing w:val="-1"/>
        </w:rPr>
        <w:t xml:space="preserve"> </w:t>
      </w:r>
      <w:r>
        <w:t>Council</w:t>
      </w:r>
      <w:r>
        <w:rPr>
          <w:spacing w:val="-1"/>
        </w:rPr>
        <w:t xml:space="preserve"> </w:t>
      </w:r>
      <w:r>
        <w:t>supports the</w:t>
      </w:r>
      <w:r>
        <w:rPr>
          <w:spacing w:val="-3"/>
        </w:rPr>
        <w:t xml:space="preserve"> </w:t>
      </w:r>
      <w:r>
        <w:t>objectives</w:t>
      </w:r>
      <w:r>
        <w:rPr>
          <w:spacing w:val="-3"/>
        </w:rPr>
        <w:t xml:space="preserve"> </w:t>
      </w:r>
      <w:r>
        <w:t>of</w:t>
      </w:r>
      <w:r>
        <w:rPr>
          <w:spacing w:val="-2"/>
        </w:rPr>
        <w:t xml:space="preserve"> </w:t>
      </w:r>
      <w:r>
        <w:t>the General</w:t>
      </w:r>
      <w:r>
        <w:rPr>
          <w:spacing w:val="-4"/>
        </w:rPr>
        <w:t xml:space="preserve"> </w:t>
      </w:r>
      <w:r>
        <w:t>Data</w:t>
      </w:r>
      <w:r>
        <w:rPr>
          <w:spacing w:val="-2"/>
        </w:rPr>
        <w:t xml:space="preserve"> </w:t>
      </w:r>
      <w:r>
        <w:t>Protection</w:t>
      </w:r>
      <w:r>
        <w:rPr>
          <w:spacing w:val="-3"/>
        </w:rPr>
        <w:t xml:space="preserve"> </w:t>
      </w:r>
      <w:r>
        <w:t xml:space="preserve">Regulation (GDPR) and Data Protection Act 2018 (DPA) and seeks to ensure compliance with this data protection </w:t>
      </w:r>
      <w:r>
        <w:rPr>
          <w:spacing w:val="-2"/>
        </w:rPr>
        <w:t>legislation.</w:t>
      </w:r>
    </w:p>
    <w:p w14:paraId="58830765" w14:textId="77777777" w:rsidR="00A82A7B" w:rsidRDefault="00000000">
      <w:pPr>
        <w:pStyle w:val="BodyText"/>
        <w:spacing w:before="160" w:line="259" w:lineRule="auto"/>
      </w:pPr>
      <w:r>
        <w:t>The processing</w:t>
      </w:r>
      <w:r>
        <w:rPr>
          <w:spacing w:val="-3"/>
        </w:rPr>
        <w:t xml:space="preserve"> </w:t>
      </w:r>
      <w:r>
        <w:t>of data</w:t>
      </w:r>
      <w:r>
        <w:rPr>
          <w:spacing w:val="-4"/>
        </w:rPr>
        <w:t xml:space="preserve"> </w:t>
      </w:r>
      <w:r>
        <w:t>by</w:t>
      </w:r>
      <w:r>
        <w:rPr>
          <w:spacing w:val="-2"/>
        </w:rPr>
        <w:t xml:space="preserve"> </w:t>
      </w:r>
      <w:r>
        <w:t>the Council is essential</w:t>
      </w:r>
      <w:r>
        <w:rPr>
          <w:spacing w:val="-3"/>
        </w:rPr>
        <w:t xml:space="preserve"> </w:t>
      </w:r>
      <w:r>
        <w:t>to</w:t>
      </w:r>
      <w:r>
        <w:rPr>
          <w:spacing w:val="-2"/>
        </w:rPr>
        <w:t xml:space="preserve"> </w:t>
      </w:r>
      <w:r>
        <w:t>services</w:t>
      </w:r>
      <w:r>
        <w:rPr>
          <w:spacing w:val="-2"/>
        </w:rPr>
        <w:t xml:space="preserve"> </w:t>
      </w:r>
      <w:r>
        <w:t>and</w:t>
      </w:r>
      <w:r>
        <w:rPr>
          <w:spacing w:val="-1"/>
        </w:rPr>
        <w:t xml:space="preserve"> </w:t>
      </w:r>
      <w:r>
        <w:t>functions</w:t>
      </w:r>
      <w:r>
        <w:rPr>
          <w:spacing w:val="-1"/>
        </w:rPr>
        <w:t xml:space="preserve"> </w:t>
      </w:r>
      <w:r>
        <w:t>and will</w:t>
      </w:r>
      <w:r>
        <w:rPr>
          <w:spacing w:val="-1"/>
        </w:rPr>
        <w:t xml:space="preserve"> </w:t>
      </w:r>
      <w:r>
        <w:t>often</w:t>
      </w:r>
      <w:r>
        <w:rPr>
          <w:spacing w:val="-2"/>
        </w:rPr>
        <w:t xml:space="preserve"> </w:t>
      </w:r>
      <w:r>
        <w:t>involve the use of personal and/or ‘special category’ personal data. Compliance with the data protection legislation will ensure that such processing is carried out fairly and lawfully.</w:t>
      </w:r>
    </w:p>
    <w:p w14:paraId="35BF8835" w14:textId="77777777" w:rsidR="00A82A7B" w:rsidRDefault="00000000">
      <w:pPr>
        <w:pStyle w:val="BodyText"/>
        <w:spacing w:before="159" w:line="259" w:lineRule="auto"/>
      </w:pPr>
      <w:r>
        <w:t>The GDPR and the Human Rights Act (1998) (HRA) Article 8, make it clear that the processing of personal</w:t>
      </w:r>
      <w:r>
        <w:rPr>
          <w:spacing w:val="-2"/>
        </w:rPr>
        <w:t xml:space="preserve"> </w:t>
      </w:r>
      <w:r>
        <w:t>data</w:t>
      </w:r>
      <w:r>
        <w:rPr>
          <w:spacing w:val="-4"/>
        </w:rPr>
        <w:t xml:space="preserve"> </w:t>
      </w:r>
      <w:r>
        <w:t>must</w:t>
      </w:r>
      <w:r>
        <w:rPr>
          <w:spacing w:val="-1"/>
        </w:rPr>
        <w:t xml:space="preserve"> </w:t>
      </w:r>
      <w:r>
        <w:t>respect</w:t>
      </w:r>
      <w:r>
        <w:rPr>
          <w:spacing w:val="-4"/>
        </w:rPr>
        <w:t xml:space="preserve"> </w:t>
      </w:r>
      <w:r>
        <w:t>the</w:t>
      </w:r>
      <w:r>
        <w:rPr>
          <w:spacing w:val="-2"/>
        </w:rPr>
        <w:t xml:space="preserve"> </w:t>
      </w:r>
      <w:r>
        <w:t>rights</w:t>
      </w:r>
      <w:r>
        <w:rPr>
          <w:spacing w:val="-4"/>
        </w:rPr>
        <w:t xml:space="preserve"> </w:t>
      </w:r>
      <w:r>
        <w:t>and</w:t>
      </w:r>
      <w:r>
        <w:rPr>
          <w:spacing w:val="-3"/>
        </w:rPr>
        <w:t xml:space="preserve"> </w:t>
      </w:r>
      <w:r>
        <w:t>freedoms</w:t>
      </w:r>
      <w:r>
        <w:rPr>
          <w:spacing w:val="-4"/>
        </w:rPr>
        <w:t xml:space="preserve"> </w:t>
      </w:r>
      <w:r>
        <w:t>of</w:t>
      </w:r>
      <w:r>
        <w:rPr>
          <w:spacing w:val="-4"/>
        </w:rPr>
        <w:t xml:space="preserve"> </w:t>
      </w:r>
      <w:r>
        <w:t>the</w:t>
      </w:r>
      <w:r>
        <w:rPr>
          <w:spacing w:val="-2"/>
        </w:rPr>
        <w:t xml:space="preserve"> </w:t>
      </w:r>
      <w:r>
        <w:t>data</w:t>
      </w:r>
      <w:r>
        <w:rPr>
          <w:spacing w:val="-4"/>
        </w:rPr>
        <w:t xml:space="preserve"> </w:t>
      </w:r>
      <w:r>
        <w:t>subject</w:t>
      </w:r>
      <w:r>
        <w:rPr>
          <w:spacing w:val="-4"/>
        </w:rPr>
        <w:t xml:space="preserve"> </w:t>
      </w:r>
      <w:r>
        <w:t>(individual),</w:t>
      </w:r>
      <w:r>
        <w:rPr>
          <w:spacing w:val="-2"/>
        </w:rPr>
        <w:t xml:space="preserve"> </w:t>
      </w:r>
      <w:r>
        <w:t>but</w:t>
      </w:r>
      <w:r>
        <w:rPr>
          <w:spacing w:val="-2"/>
        </w:rPr>
        <w:t xml:space="preserve"> </w:t>
      </w:r>
      <w:r>
        <w:t>at</w:t>
      </w:r>
      <w:r>
        <w:rPr>
          <w:spacing w:val="-4"/>
        </w:rPr>
        <w:t xml:space="preserve"> </w:t>
      </w:r>
      <w:r>
        <w:t>the</w:t>
      </w:r>
      <w:r>
        <w:rPr>
          <w:spacing w:val="-2"/>
        </w:rPr>
        <w:t xml:space="preserve"> </w:t>
      </w:r>
      <w:r>
        <w:t xml:space="preserve">same time be </w:t>
      </w:r>
      <w:proofErr w:type="gramStart"/>
      <w:r>
        <w:t>adequate enough</w:t>
      </w:r>
      <w:proofErr w:type="gramEnd"/>
      <w:r>
        <w:t xml:space="preserve"> for the councils to function effectively.</w:t>
      </w:r>
    </w:p>
    <w:p w14:paraId="0FD91CEB" w14:textId="77777777" w:rsidR="00A82A7B" w:rsidRDefault="00000000">
      <w:pPr>
        <w:pStyle w:val="BodyText"/>
        <w:spacing w:before="161"/>
      </w:pPr>
      <w:r>
        <w:t>This</w:t>
      </w:r>
      <w:r>
        <w:rPr>
          <w:spacing w:val="-5"/>
        </w:rPr>
        <w:t xml:space="preserve"> </w:t>
      </w:r>
      <w:r>
        <w:t>policy</w:t>
      </w:r>
      <w:r>
        <w:rPr>
          <w:spacing w:val="-3"/>
        </w:rPr>
        <w:t xml:space="preserve"> </w:t>
      </w:r>
      <w:r>
        <w:t>should</w:t>
      </w:r>
      <w:r>
        <w:rPr>
          <w:spacing w:val="-4"/>
        </w:rPr>
        <w:t xml:space="preserve"> </w:t>
      </w:r>
      <w:r>
        <w:t>not</w:t>
      </w:r>
      <w:r>
        <w:rPr>
          <w:spacing w:val="-4"/>
        </w:rPr>
        <w:t xml:space="preserve"> </w:t>
      </w:r>
      <w:r>
        <w:t>be</w:t>
      </w:r>
      <w:r>
        <w:rPr>
          <w:spacing w:val="-3"/>
        </w:rPr>
        <w:t xml:space="preserve"> </w:t>
      </w:r>
      <w:r>
        <w:t>read</w:t>
      </w:r>
      <w:r>
        <w:rPr>
          <w:spacing w:val="-4"/>
        </w:rPr>
        <w:t xml:space="preserve"> </w:t>
      </w:r>
      <w:r>
        <w:t>in</w:t>
      </w:r>
      <w:r>
        <w:rPr>
          <w:spacing w:val="-2"/>
        </w:rPr>
        <w:t xml:space="preserve"> </w:t>
      </w:r>
      <w:proofErr w:type="gramStart"/>
      <w:r>
        <w:t>isolation</w:t>
      </w:r>
      <w:proofErr w:type="gramEnd"/>
      <w:r>
        <w:rPr>
          <w:spacing w:val="-4"/>
        </w:rPr>
        <w:t xml:space="preserve"> </w:t>
      </w:r>
      <w:r>
        <w:t>and</w:t>
      </w:r>
      <w:r>
        <w:rPr>
          <w:spacing w:val="-4"/>
        </w:rPr>
        <w:t xml:space="preserve"> </w:t>
      </w:r>
      <w:r>
        <w:t>regard</w:t>
      </w:r>
      <w:r>
        <w:rPr>
          <w:spacing w:val="-3"/>
        </w:rPr>
        <w:t xml:space="preserve"> </w:t>
      </w:r>
      <w:r>
        <w:t>should</w:t>
      </w:r>
      <w:r>
        <w:rPr>
          <w:spacing w:val="-4"/>
        </w:rPr>
        <w:t xml:space="preserve"> </w:t>
      </w:r>
      <w:r>
        <w:t>be</w:t>
      </w:r>
      <w:r>
        <w:rPr>
          <w:spacing w:val="-3"/>
        </w:rPr>
        <w:t xml:space="preserve"> </w:t>
      </w:r>
      <w:r>
        <w:t>given</w:t>
      </w:r>
      <w:r>
        <w:rPr>
          <w:spacing w:val="-3"/>
        </w:rPr>
        <w:t xml:space="preserve"> </w:t>
      </w:r>
      <w:r>
        <w:t>to</w:t>
      </w:r>
      <w:r>
        <w:rPr>
          <w:spacing w:val="-1"/>
        </w:rPr>
        <w:t xml:space="preserve"> </w:t>
      </w:r>
      <w:r>
        <w:t>all</w:t>
      </w:r>
      <w:r>
        <w:rPr>
          <w:spacing w:val="-3"/>
        </w:rPr>
        <w:t xml:space="preserve"> </w:t>
      </w:r>
      <w:r>
        <w:t>other</w:t>
      </w:r>
      <w:r>
        <w:rPr>
          <w:spacing w:val="-5"/>
        </w:rPr>
        <w:t xml:space="preserve"> </w:t>
      </w:r>
      <w:r>
        <w:t>Council</w:t>
      </w:r>
      <w:r>
        <w:rPr>
          <w:spacing w:val="-2"/>
        </w:rPr>
        <w:t xml:space="preserve"> policies.</w:t>
      </w:r>
    </w:p>
    <w:p w14:paraId="173717AD" w14:textId="77777777" w:rsidR="00A82A7B" w:rsidRDefault="00000000">
      <w:pPr>
        <w:pStyle w:val="Heading2"/>
        <w:numPr>
          <w:ilvl w:val="0"/>
          <w:numId w:val="3"/>
        </w:numPr>
        <w:tabs>
          <w:tab w:val="left" w:pos="242"/>
        </w:tabs>
        <w:spacing w:before="180"/>
        <w:ind w:left="242" w:hanging="219"/>
      </w:pPr>
      <w:r>
        <w:rPr>
          <w:spacing w:val="-2"/>
        </w:rPr>
        <w:t>Purpose</w:t>
      </w:r>
    </w:p>
    <w:p w14:paraId="3793F315" w14:textId="77777777" w:rsidR="00A82A7B" w:rsidRDefault="00000000">
      <w:pPr>
        <w:pStyle w:val="BodyText"/>
        <w:spacing w:before="180" w:line="259" w:lineRule="auto"/>
        <w:ind w:right="599"/>
        <w:jc w:val="both"/>
      </w:pPr>
      <w:r>
        <w:t>The</w:t>
      </w:r>
      <w:r>
        <w:rPr>
          <w:spacing w:val="-1"/>
        </w:rPr>
        <w:t xml:space="preserve"> </w:t>
      </w:r>
      <w:r>
        <w:t>purpose</w:t>
      </w:r>
      <w:r>
        <w:rPr>
          <w:spacing w:val="-1"/>
        </w:rPr>
        <w:t xml:space="preserve"> </w:t>
      </w:r>
      <w:r>
        <w:t>of</w:t>
      </w:r>
      <w:r>
        <w:rPr>
          <w:spacing w:val="-1"/>
        </w:rPr>
        <w:t xml:space="preserve"> </w:t>
      </w:r>
      <w:r>
        <w:t>this</w:t>
      </w:r>
      <w:r>
        <w:rPr>
          <w:spacing w:val="-1"/>
        </w:rPr>
        <w:t xml:space="preserve"> </w:t>
      </w:r>
      <w:r>
        <w:t>policy</w:t>
      </w:r>
      <w:r>
        <w:rPr>
          <w:spacing w:val="-3"/>
        </w:rPr>
        <w:t xml:space="preserve"> </w:t>
      </w:r>
      <w:r>
        <w:t>is</w:t>
      </w:r>
      <w:r>
        <w:rPr>
          <w:spacing w:val="-1"/>
        </w:rPr>
        <w:t xml:space="preserve"> </w:t>
      </w:r>
      <w:r>
        <w:t>to</w:t>
      </w:r>
      <w:r>
        <w:rPr>
          <w:spacing w:val="-2"/>
        </w:rPr>
        <w:t xml:space="preserve"> </w:t>
      </w:r>
      <w:r>
        <w:t>ensure</w:t>
      </w:r>
      <w:r>
        <w:rPr>
          <w:spacing w:val="-3"/>
        </w:rPr>
        <w:t xml:space="preserve"> </w:t>
      </w:r>
      <w:r>
        <w:t>that</w:t>
      </w:r>
      <w:r>
        <w:rPr>
          <w:spacing w:val="-3"/>
        </w:rPr>
        <w:t xml:space="preserve"> </w:t>
      </w:r>
      <w:r>
        <w:t>the</w:t>
      </w:r>
      <w:r>
        <w:rPr>
          <w:spacing w:val="-1"/>
        </w:rPr>
        <w:t xml:space="preserve"> </w:t>
      </w:r>
      <w:r>
        <w:t>provisions</w:t>
      </w:r>
      <w:r>
        <w:rPr>
          <w:spacing w:val="-3"/>
        </w:rPr>
        <w:t xml:space="preserve"> </w:t>
      </w:r>
      <w:r>
        <w:t>of</w:t>
      </w:r>
      <w:r>
        <w:rPr>
          <w:spacing w:val="-1"/>
        </w:rPr>
        <w:t xml:space="preserve"> </w:t>
      </w:r>
      <w:r>
        <w:t>the</w:t>
      </w:r>
      <w:r>
        <w:rPr>
          <w:spacing w:val="-3"/>
        </w:rPr>
        <w:t xml:space="preserve"> </w:t>
      </w:r>
      <w:r>
        <w:t>GDPR</w:t>
      </w:r>
      <w:r>
        <w:rPr>
          <w:spacing w:val="-4"/>
        </w:rPr>
        <w:t xml:space="preserve"> </w:t>
      </w:r>
      <w:r>
        <w:t>and</w:t>
      </w:r>
      <w:r>
        <w:rPr>
          <w:spacing w:val="-2"/>
        </w:rPr>
        <w:t xml:space="preserve"> </w:t>
      </w:r>
      <w:r>
        <w:t>DPA</w:t>
      </w:r>
      <w:r>
        <w:rPr>
          <w:spacing w:val="-1"/>
        </w:rPr>
        <w:t xml:space="preserve"> </w:t>
      </w:r>
      <w:r>
        <w:t>are</w:t>
      </w:r>
      <w:r>
        <w:rPr>
          <w:spacing w:val="-1"/>
        </w:rPr>
        <w:t xml:space="preserve"> </w:t>
      </w:r>
      <w:r>
        <w:t>adhered</w:t>
      </w:r>
      <w:r>
        <w:rPr>
          <w:spacing w:val="-4"/>
        </w:rPr>
        <w:t xml:space="preserve"> </w:t>
      </w:r>
      <w:r>
        <w:t>to whilst protecting</w:t>
      </w:r>
      <w:r>
        <w:rPr>
          <w:spacing w:val="-1"/>
        </w:rPr>
        <w:t xml:space="preserve"> </w:t>
      </w:r>
      <w:r>
        <w:t>the rights</w:t>
      </w:r>
      <w:r>
        <w:rPr>
          <w:spacing w:val="-3"/>
        </w:rPr>
        <w:t xml:space="preserve"> </w:t>
      </w:r>
      <w:r>
        <w:t>and</w:t>
      </w:r>
      <w:r>
        <w:rPr>
          <w:spacing w:val="-1"/>
        </w:rPr>
        <w:t xml:space="preserve"> </w:t>
      </w:r>
      <w:r>
        <w:t>privacy of living</w:t>
      </w:r>
      <w:r>
        <w:rPr>
          <w:spacing w:val="-2"/>
        </w:rPr>
        <w:t xml:space="preserve"> </w:t>
      </w:r>
      <w:r>
        <w:t>individuals; ensuring</w:t>
      </w:r>
      <w:r>
        <w:rPr>
          <w:spacing w:val="-1"/>
        </w:rPr>
        <w:t xml:space="preserve"> </w:t>
      </w:r>
      <w:r>
        <w:t>their</w:t>
      </w:r>
      <w:r>
        <w:rPr>
          <w:spacing w:val="-3"/>
        </w:rPr>
        <w:t xml:space="preserve"> </w:t>
      </w:r>
      <w:r>
        <w:t>personal data is not processed without their knowledge.</w:t>
      </w:r>
    </w:p>
    <w:p w14:paraId="41E13F0D" w14:textId="77777777" w:rsidR="00A82A7B" w:rsidRDefault="00000000">
      <w:pPr>
        <w:pStyle w:val="BodyText"/>
        <w:spacing w:before="159"/>
        <w:jc w:val="both"/>
      </w:pPr>
      <w:proofErr w:type="gramStart"/>
      <w:r>
        <w:t>In</w:t>
      </w:r>
      <w:r>
        <w:rPr>
          <w:spacing w:val="-5"/>
        </w:rPr>
        <w:t xml:space="preserve"> </w:t>
      </w:r>
      <w:r>
        <w:t>particular</w:t>
      </w:r>
      <w:r>
        <w:rPr>
          <w:spacing w:val="-4"/>
        </w:rPr>
        <w:t xml:space="preserve"> </w:t>
      </w:r>
      <w:r>
        <w:t>this</w:t>
      </w:r>
      <w:proofErr w:type="gramEnd"/>
      <w:r>
        <w:rPr>
          <w:spacing w:val="-3"/>
        </w:rPr>
        <w:t xml:space="preserve"> </w:t>
      </w:r>
      <w:r>
        <w:t>policy</w:t>
      </w:r>
      <w:r>
        <w:rPr>
          <w:spacing w:val="-5"/>
        </w:rPr>
        <w:t xml:space="preserve"> </w:t>
      </w:r>
      <w:r>
        <w:rPr>
          <w:spacing w:val="-2"/>
        </w:rPr>
        <w:t>will:</w:t>
      </w:r>
    </w:p>
    <w:p w14:paraId="793CA811" w14:textId="77777777" w:rsidR="00A82A7B" w:rsidRDefault="00000000">
      <w:pPr>
        <w:pStyle w:val="ListParagraph"/>
        <w:numPr>
          <w:ilvl w:val="1"/>
          <w:numId w:val="3"/>
        </w:numPr>
        <w:tabs>
          <w:tab w:val="left" w:pos="743"/>
        </w:tabs>
        <w:spacing w:before="183"/>
      </w:pPr>
      <w:r>
        <w:t>Assist</w:t>
      </w:r>
      <w:r>
        <w:rPr>
          <w:spacing w:val="-4"/>
        </w:rPr>
        <w:t xml:space="preserve"> </w:t>
      </w:r>
      <w:r>
        <w:t>the</w:t>
      </w:r>
      <w:r>
        <w:rPr>
          <w:spacing w:val="-5"/>
        </w:rPr>
        <w:t xml:space="preserve"> </w:t>
      </w:r>
      <w:r>
        <w:t>Council</w:t>
      </w:r>
      <w:r>
        <w:rPr>
          <w:spacing w:val="-1"/>
        </w:rPr>
        <w:t xml:space="preserve"> </w:t>
      </w:r>
      <w:r>
        <w:t>to</w:t>
      </w:r>
      <w:r>
        <w:rPr>
          <w:spacing w:val="-2"/>
        </w:rPr>
        <w:t xml:space="preserve"> </w:t>
      </w:r>
      <w:r>
        <w:t>comply</w:t>
      </w:r>
      <w:r>
        <w:rPr>
          <w:spacing w:val="-1"/>
        </w:rPr>
        <w:t xml:space="preserve"> </w:t>
      </w:r>
      <w:r>
        <w:t>with</w:t>
      </w:r>
      <w:r>
        <w:rPr>
          <w:spacing w:val="-5"/>
        </w:rPr>
        <w:t xml:space="preserve"> </w:t>
      </w:r>
      <w:r>
        <w:t>all</w:t>
      </w:r>
      <w:r>
        <w:rPr>
          <w:spacing w:val="-2"/>
        </w:rPr>
        <w:t xml:space="preserve"> </w:t>
      </w:r>
      <w:r>
        <w:t>requirements</w:t>
      </w:r>
      <w:r>
        <w:rPr>
          <w:spacing w:val="-4"/>
        </w:rPr>
        <w:t xml:space="preserve"> </w:t>
      </w:r>
      <w:r>
        <w:t>of</w:t>
      </w:r>
      <w:r>
        <w:rPr>
          <w:spacing w:val="-4"/>
        </w:rPr>
        <w:t xml:space="preserve"> </w:t>
      </w:r>
      <w:r>
        <w:t>the</w:t>
      </w:r>
      <w:r>
        <w:rPr>
          <w:spacing w:val="-1"/>
        </w:rPr>
        <w:t xml:space="preserve"> </w:t>
      </w:r>
      <w:r>
        <w:t>GDPR</w:t>
      </w:r>
      <w:r>
        <w:rPr>
          <w:spacing w:val="-4"/>
        </w:rPr>
        <w:t xml:space="preserve"> </w:t>
      </w:r>
      <w:r>
        <w:t>and</w:t>
      </w:r>
      <w:r>
        <w:rPr>
          <w:spacing w:val="-2"/>
        </w:rPr>
        <w:t xml:space="preserve"> </w:t>
      </w:r>
      <w:r>
        <w:rPr>
          <w:spacing w:val="-4"/>
        </w:rPr>
        <w:t>DPA.</w:t>
      </w:r>
    </w:p>
    <w:p w14:paraId="270885EB" w14:textId="77777777" w:rsidR="00A82A7B" w:rsidRDefault="00000000">
      <w:pPr>
        <w:pStyle w:val="ListParagraph"/>
        <w:numPr>
          <w:ilvl w:val="1"/>
          <w:numId w:val="3"/>
        </w:numPr>
        <w:tabs>
          <w:tab w:val="left" w:pos="743"/>
        </w:tabs>
        <w:spacing w:before="20" w:line="259" w:lineRule="auto"/>
        <w:ind w:right="742"/>
      </w:pPr>
      <w:r>
        <w:t>Ensure that</w:t>
      </w:r>
      <w:r>
        <w:rPr>
          <w:spacing w:val="-3"/>
        </w:rPr>
        <w:t xml:space="preserve"> </w:t>
      </w:r>
      <w:r>
        <w:t>personal</w:t>
      </w:r>
      <w:r>
        <w:rPr>
          <w:spacing w:val="-3"/>
        </w:rPr>
        <w:t xml:space="preserve"> </w:t>
      </w:r>
      <w:r>
        <w:t>data</w:t>
      </w:r>
      <w:r>
        <w:rPr>
          <w:spacing w:val="-3"/>
        </w:rPr>
        <w:t xml:space="preserve"> </w:t>
      </w:r>
      <w:r>
        <w:t>is</w:t>
      </w:r>
      <w:r>
        <w:rPr>
          <w:spacing w:val="-3"/>
        </w:rPr>
        <w:t xml:space="preserve"> </w:t>
      </w:r>
      <w:r>
        <w:t>readily available</w:t>
      </w:r>
      <w:r>
        <w:rPr>
          <w:spacing w:val="-4"/>
        </w:rPr>
        <w:t xml:space="preserve"> </w:t>
      </w:r>
      <w:r>
        <w:t>on</w:t>
      </w:r>
      <w:r>
        <w:rPr>
          <w:spacing w:val="-3"/>
        </w:rPr>
        <w:t xml:space="preserve"> </w:t>
      </w:r>
      <w:r>
        <w:t>request and</w:t>
      </w:r>
      <w:r>
        <w:rPr>
          <w:spacing w:val="-1"/>
        </w:rPr>
        <w:t xml:space="preserve"> </w:t>
      </w:r>
      <w:r>
        <w:t>that</w:t>
      </w:r>
      <w:r>
        <w:rPr>
          <w:spacing w:val="-3"/>
        </w:rPr>
        <w:t xml:space="preserve"> </w:t>
      </w:r>
      <w:r>
        <w:t>requests</w:t>
      </w:r>
      <w:r>
        <w:rPr>
          <w:spacing w:val="-3"/>
        </w:rPr>
        <w:t xml:space="preserve"> </w:t>
      </w:r>
      <w:r>
        <w:t>from data subjects are dealt with in a timely manner.</w:t>
      </w:r>
    </w:p>
    <w:p w14:paraId="0D065806" w14:textId="77777777" w:rsidR="00A82A7B" w:rsidRDefault="00000000">
      <w:pPr>
        <w:pStyle w:val="ListParagraph"/>
        <w:numPr>
          <w:ilvl w:val="1"/>
          <w:numId w:val="3"/>
        </w:numPr>
        <w:tabs>
          <w:tab w:val="left" w:pos="743"/>
        </w:tabs>
        <w:spacing w:before="1" w:line="256" w:lineRule="auto"/>
        <w:ind w:right="299"/>
      </w:pPr>
      <w:r>
        <w:t>Ensure adequate consideration</w:t>
      </w:r>
      <w:r>
        <w:rPr>
          <w:spacing w:val="-2"/>
        </w:rPr>
        <w:t xml:space="preserve"> </w:t>
      </w:r>
      <w:r>
        <w:t>is</w:t>
      </w:r>
      <w:r>
        <w:rPr>
          <w:spacing w:val="-1"/>
        </w:rPr>
        <w:t xml:space="preserve"> </w:t>
      </w:r>
      <w:r>
        <w:t>given</w:t>
      </w:r>
      <w:r>
        <w:rPr>
          <w:spacing w:val="-4"/>
        </w:rPr>
        <w:t xml:space="preserve"> </w:t>
      </w:r>
      <w:r>
        <w:t>to</w:t>
      </w:r>
      <w:r>
        <w:rPr>
          <w:spacing w:val="-1"/>
        </w:rPr>
        <w:t xml:space="preserve"> </w:t>
      </w:r>
      <w:proofErr w:type="gramStart"/>
      <w:r>
        <w:t>whether</w:t>
      </w:r>
      <w:r>
        <w:rPr>
          <w:spacing w:val="-4"/>
        </w:rPr>
        <w:t xml:space="preserve"> </w:t>
      </w:r>
      <w:r>
        <w:t>or</w:t>
      </w:r>
      <w:r>
        <w:rPr>
          <w:spacing w:val="-3"/>
        </w:rPr>
        <w:t xml:space="preserve"> </w:t>
      </w:r>
      <w:r>
        <w:t>not</w:t>
      </w:r>
      <w:proofErr w:type="gramEnd"/>
      <w:r>
        <w:t xml:space="preserve"> personal</w:t>
      </w:r>
      <w:r>
        <w:rPr>
          <w:spacing w:val="-1"/>
        </w:rPr>
        <w:t xml:space="preserve"> </w:t>
      </w:r>
      <w:r>
        <w:t>information</w:t>
      </w:r>
      <w:r>
        <w:rPr>
          <w:spacing w:val="-2"/>
        </w:rPr>
        <w:t xml:space="preserve"> </w:t>
      </w:r>
      <w:r>
        <w:t>should</w:t>
      </w:r>
      <w:r>
        <w:rPr>
          <w:spacing w:val="-2"/>
        </w:rPr>
        <w:t xml:space="preserve"> </w:t>
      </w:r>
      <w:r>
        <w:t xml:space="preserve">be </w:t>
      </w:r>
      <w:r>
        <w:rPr>
          <w:spacing w:val="-2"/>
        </w:rPr>
        <w:t>disclosed.</w:t>
      </w:r>
    </w:p>
    <w:p w14:paraId="476B94E1" w14:textId="77777777" w:rsidR="00A82A7B" w:rsidRDefault="00000000">
      <w:pPr>
        <w:pStyle w:val="ListParagraph"/>
        <w:numPr>
          <w:ilvl w:val="1"/>
          <w:numId w:val="3"/>
        </w:numPr>
        <w:tabs>
          <w:tab w:val="left" w:pos="743"/>
        </w:tabs>
        <w:spacing w:before="4" w:line="259" w:lineRule="auto"/>
        <w:ind w:right="130"/>
        <w:jc w:val="both"/>
      </w:pPr>
      <w:r>
        <w:t>Ensure</w:t>
      </w:r>
      <w:r>
        <w:rPr>
          <w:spacing w:val="-1"/>
        </w:rPr>
        <w:t xml:space="preserve"> </w:t>
      </w:r>
      <w:r>
        <w:t>increased</w:t>
      </w:r>
      <w:r>
        <w:rPr>
          <w:spacing w:val="-1"/>
        </w:rPr>
        <w:t xml:space="preserve"> </w:t>
      </w:r>
      <w:r>
        <w:t>awareness</w:t>
      </w:r>
      <w:r>
        <w:rPr>
          <w:spacing w:val="-1"/>
        </w:rPr>
        <w:t xml:space="preserve"> </w:t>
      </w:r>
      <w:r>
        <w:t>of</w:t>
      </w:r>
      <w:r>
        <w:rPr>
          <w:spacing w:val="-1"/>
        </w:rPr>
        <w:t xml:space="preserve"> </w:t>
      </w:r>
      <w:r>
        <w:t>data</w:t>
      </w:r>
      <w:r>
        <w:rPr>
          <w:spacing w:val="-1"/>
        </w:rPr>
        <w:t xml:space="preserve"> </w:t>
      </w:r>
      <w:r>
        <w:t>subjects to</w:t>
      </w:r>
      <w:r>
        <w:rPr>
          <w:spacing w:val="-2"/>
        </w:rPr>
        <w:t xml:space="preserve"> </w:t>
      </w:r>
      <w:r>
        <w:t>the</w:t>
      </w:r>
      <w:r>
        <w:rPr>
          <w:spacing w:val="-1"/>
        </w:rPr>
        <w:t xml:space="preserve"> </w:t>
      </w:r>
      <w:r>
        <w:t>amount</w:t>
      </w:r>
      <w:r>
        <w:rPr>
          <w:spacing w:val="-3"/>
        </w:rPr>
        <w:t xml:space="preserve"> </w:t>
      </w:r>
      <w:r>
        <w:t>of</w:t>
      </w:r>
      <w:r>
        <w:rPr>
          <w:spacing w:val="-4"/>
        </w:rPr>
        <w:t xml:space="preserve"> </w:t>
      </w:r>
      <w:r>
        <w:t>personal</w:t>
      </w:r>
      <w:r>
        <w:rPr>
          <w:spacing w:val="-4"/>
        </w:rPr>
        <w:t xml:space="preserve"> </w:t>
      </w:r>
      <w:r>
        <w:t>data</w:t>
      </w:r>
      <w:r>
        <w:rPr>
          <w:spacing w:val="-4"/>
        </w:rPr>
        <w:t xml:space="preserve"> </w:t>
      </w:r>
      <w:r>
        <w:t>processed</w:t>
      </w:r>
      <w:r>
        <w:rPr>
          <w:spacing w:val="-4"/>
        </w:rPr>
        <w:t xml:space="preserve"> </w:t>
      </w:r>
      <w:r>
        <w:t>and stored by the council about</w:t>
      </w:r>
      <w:r>
        <w:rPr>
          <w:spacing w:val="-1"/>
        </w:rPr>
        <w:t xml:space="preserve"> </w:t>
      </w:r>
      <w:r>
        <w:t>them and advise them of</w:t>
      </w:r>
      <w:r>
        <w:rPr>
          <w:spacing w:val="-1"/>
        </w:rPr>
        <w:t xml:space="preserve"> </w:t>
      </w:r>
      <w:r>
        <w:t>their</w:t>
      </w:r>
      <w:r>
        <w:rPr>
          <w:spacing w:val="-1"/>
        </w:rPr>
        <w:t xml:space="preserve"> </w:t>
      </w:r>
      <w:r>
        <w:t xml:space="preserve">rights under the data protection </w:t>
      </w:r>
      <w:r>
        <w:rPr>
          <w:spacing w:val="-2"/>
        </w:rPr>
        <w:t>legislation.</w:t>
      </w:r>
    </w:p>
    <w:p w14:paraId="053B4625" w14:textId="77777777" w:rsidR="00A82A7B" w:rsidRDefault="00000000">
      <w:pPr>
        <w:pStyle w:val="BodyText"/>
        <w:spacing w:before="160" w:line="259" w:lineRule="auto"/>
      </w:pPr>
      <w:r>
        <w:t>The Council will</w:t>
      </w:r>
      <w:r>
        <w:rPr>
          <w:spacing w:val="-3"/>
        </w:rPr>
        <w:t xml:space="preserve"> </w:t>
      </w:r>
      <w:proofErr w:type="spellStart"/>
      <w:r>
        <w:t>endeavour</w:t>
      </w:r>
      <w:proofErr w:type="spellEnd"/>
      <w:r>
        <w:rPr>
          <w:spacing w:val="-2"/>
        </w:rPr>
        <w:t xml:space="preserve"> </w:t>
      </w:r>
      <w:r>
        <w:t>to promote greater</w:t>
      </w:r>
      <w:r>
        <w:rPr>
          <w:spacing w:val="-3"/>
        </w:rPr>
        <w:t xml:space="preserve"> </w:t>
      </w:r>
      <w:r>
        <w:t>openness, provide</w:t>
      </w:r>
      <w:r>
        <w:rPr>
          <w:spacing w:val="-4"/>
        </w:rPr>
        <w:t xml:space="preserve"> </w:t>
      </w:r>
      <w:r>
        <w:t>increased</w:t>
      </w:r>
      <w:r>
        <w:rPr>
          <w:spacing w:val="-2"/>
        </w:rPr>
        <w:t xml:space="preserve"> </w:t>
      </w:r>
      <w:r>
        <w:t>transparency of data processing and build public trust and confidence in the way that it manages information about customers, service users and data subjects.</w:t>
      </w:r>
    </w:p>
    <w:p w14:paraId="4DFEBB14" w14:textId="77777777" w:rsidR="00A82A7B" w:rsidRDefault="00000000">
      <w:pPr>
        <w:pStyle w:val="Heading2"/>
        <w:numPr>
          <w:ilvl w:val="0"/>
          <w:numId w:val="3"/>
        </w:numPr>
        <w:tabs>
          <w:tab w:val="left" w:pos="241"/>
        </w:tabs>
        <w:ind w:left="241" w:hanging="218"/>
      </w:pPr>
      <w:r>
        <w:rPr>
          <w:spacing w:val="-4"/>
        </w:rPr>
        <w:t>Aims</w:t>
      </w:r>
    </w:p>
    <w:p w14:paraId="405BCC9A" w14:textId="77777777" w:rsidR="00A82A7B" w:rsidRDefault="00000000">
      <w:pPr>
        <w:pStyle w:val="BodyText"/>
        <w:spacing w:before="181" w:line="259" w:lineRule="auto"/>
        <w:ind w:right="255"/>
      </w:pPr>
      <w:r>
        <w:t>This policy sets</w:t>
      </w:r>
      <w:r>
        <w:rPr>
          <w:spacing w:val="-2"/>
        </w:rPr>
        <w:t xml:space="preserve"> </w:t>
      </w:r>
      <w:r>
        <w:t>out</w:t>
      </w:r>
      <w:r>
        <w:rPr>
          <w:spacing w:val="-2"/>
        </w:rPr>
        <w:t xml:space="preserve"> </w:t>
      </w:r>
      <w:r>
        <w:t>the Council’s commitment to upholding</w:t>
      </w:r>
      <w:r>
        <w:rPr>
          <w:spacing w:val="-2"/>
        </w:rPr>
        <w:t xml:space="preserve"> </w:t>
      </w:r>
      <w:r>
        <w:t>the data protection</w:t>
      </w:r>
      <w:r>
        <w:rPr>
          <w:spacing w:val="-3"/>
        </w:rPr>
        <w:t xml:space="preserve"> </w:t>
      </w:r>
      <w:r>
        <w:t>principles</w:t>
      </w:r>
      <w:r>
        <w:rPr>
          <w:spacing w:val="-3"/>
        </w:rPr>
        <w:t xml:space="preserve"> </w:t>
      </w:r>
      <w:r>
        <w:t xml:space="preserve">set out in the GDPR and managing information held fairly and lawfully. It seeks to strike an appropriate balance between the Council’s need to make use of personal information </w:t>
      </w:r>
      <w:proofErr w:type="gramStart"/>
      <w:r>
        <w:t>in order to</w:t>
      </w:r>
      <w:proofErr w:type="gramEnd"/>
      <w:r>
        <w:t xml:space="preserve"> manage services efficiently and effectively and respect for the privacy of individuals.</w:t>
      </w:r>
    </w:p>
    <w:p w14:paraId="1CC4FDB9" w14:textId="77777777" w:rsidR="00A82A7B" w:rsidRDefault="00000000">
      <w:pPr>
        <w:pStyle w:val="BodyText"/>
        <w:spacing w:before="160" w:line="259" w:lineRule="auto"/>
        <w:ind w:right="255"/>
      </w:pPr>
      <w:r>
        <w:t>To assist staff to</w:t>
      </w:r>
      <w:r>
        <w:rPr>
          <w:spacing w:val="-1"/>
        </w:rPr>
        <w:t xml:space="preserve"> </w:t>
      </w:r>
      <w:r>
        <w:t>meet</w:t>
      </w:r>
      <w:r>
        <w:rPr>
          <w:spacing w:val="-2"/>
        </w:rPr>
        <w:t xml:space="preserve"> </w:t>
      </w:r>
      <w:r>
        <w:t>their</w:t>
      </w:r>
      <w:r>
        <w:rPr>
          <w:spacing w:val="-3"/>
        </w:rPr>
        <w:t xml:space="preserve"> </w:t>
      </w:r>
      <w:r>
        <w:t>statutory</w:t>
      </w:r>
      <w:r>
        <w:rPr>
          <w:spacing w:val="-3"/>
        </w:rPr>
        <w:t xml:space="preserve"> </w:t>
      </w:r>
      <w:r>
        <w:t>obligations</w:t>
      </w:r>
      <w:r>
        <w:rPr>
          <w:spacing w:val="-2"/>
        </w:rPr>
        <w:t xml:space="preserve"> </w:t>
      </w:r>
      <w:r>
        <w:t>under</w:t>
      </w:r>
      <w:r>
        <w:rPr>
          <w:spacing w:val="-2"/>
        </w:rPr>
        <w:t xml:space="preserve"> </w:t>
      </w:r>
      <w:r>
        <w:t>the GDPR and</w:t>
      </w:r>
      <w:r>
        <w:rPr>
          <w:spacing w:val="-3"/>
        </w:rPr>
        <w:t xml:space="preserve"> </w:t>
      </w:r>
      <w:r>
        <w:t>DPA</w:t>
      </w:r>
      <w:r>
        <w:rPr>
          <w:spacing w:val="-3"/>
        </w:rPr>
        <w:t xml:space="preserve"> </w:t>
      </w:r>
      <w:r>
        <w:t>and</w:t>
      </w:r>
      <w:r>
        <w:rPr>
          <w:spacing w:val="-1"/>
        </w:rPr>
        <w:t xml:space="preserve"> </w:t>
      </w:r>
      <w:r>
        <w:t>provide</w:t>
      </w:r>
      <w:r>
        <w:rPr>
          <w:spacing w:val="-3"/>
        </w:rPr>
        <w:t xml:space="preserve"> </w:t>
      </w:r>
      <w:r>
        <w:t>a guide</w:t>
      </w:r>
      <w:r>
        <w:rPr>
          <w:spacing w:val="-2"/>
        </w:rPr>
        <w:t xml:space="preserve"> </w:t>
      </w:r>
      <w:r>
        <w:t xml:space="preserve">to the public on the Council’s obligations </w:t>
      </w:r>
      <w:proofErr w:type="gramStart"/>
      <w:r>
        <w:t>with regard to</w:t>
      </w:r>
      <w:proofErr w:type="gramEnd"/>
      <w:r>
        <w:t xml:space="preserve"> the processing of their personal data.</w:t>
      </w:r>
    </w:p>
    <w:p w14:paraId="4C466A83" w14:textId="77777777" w:rsidR="00A82A7B" w:rsidRDefault="00000000">
      <w:pPr>
        <w:pStyle w:val="Heading2"/>
        <w:numPr>
          <w:ilvl w:val="0"/>
          <w:numId w:val="3"/>
        </w:numPr>
        <w:tabs>
          <w:tab w:val="left" w:pos="241"/>
        </w:tabs>
        <w:ind w:left="241" w:hanging="218"/>
      </w:pPr>
      <w:r>
        <w:t>Council data</w:t>
      </w:r>
      <w:r>
        <w:rPr>
          <w:spacing w:val="-1"/>
        </w:rPr>
        <w:t xml:space="preserve"> </w:t>
      </w:r>
      <w:r>
        <w:t>protection</w:t>
      </w:r>
      <w:r>
        <w:rPr>
          <w:spacing w:val="-4"/>
        </w:rPr>
        <w:t xml:space="preserve"> </w:t>
      </w:r>
      <w:r>
        <w:rPr>
          <w:spacing w:val="-2"/>
        </w:rPr>
        <w:t>requirements</w:t>
      </w:r>
    </w:p>
    <w:p w14:paraId="4471084B" w14:textId="77777777" w:rsidR="00A82A7B" w:rsidRDefault="00000000">
      <w:pPr>
        <w:pStyle w:val="BodyText"/>
        <w:spacing w:before="183" w:line="256" w:lineRule="auto"/>
      </w:pPr>
      <w:r>
        <w:t>This policy applies</w:t>
      </w:r>
      <w:r>
        <w:rPr>
          <w:spacing w:val="-1"/>
        </w:rPr>
        <w:t xml:space="preserve"> </w:t>
      </w:r>
      <w:r>
        <w:t>to</w:t>
      </w:r>
      <w:r>
        <w:rPr>
          <w:spacing w:val="-1"/>
        </w:rPr>
        <w:t xml:space="preserve"> </w:t>
      </w:r>
      <w:r>
        <w:t>the</w:t>
      </w:r>
      <w:r>
        <w:rPr>
          <w:spacing w:val="-2"/>
        </w:rPr>
        <w:t xml:space="preserve"> </w:t>
      </w:r>
      <w:r>
        <w:t>acquisition and</w:t>
      </w:r>
      <w:r>
        <w:rPr>
          <w:spacing w:val="-1"/>
        </w:rPr>
        <w:t xml:space="preserve"> </w:t>
      </w:r>
      <w:r>
        <w:t>processing</w:t>
      </w:r>
      <w:r>
        <w:rPr>
          <w:spacing w:val="-4"/>
        </w:rPr>
        <w:t xml:space="preserve"> </w:t>
      </w:r>
      <w:r>
        <w:t>of</w:t>
      </w:r>
      <w:r>
        <w:rPr>
          <w:spacing w:val="-2"/>
        </w:rPr>
        <w:t xml:space="preserve"> </w:t>
      </w:r>
      <w:r>
        <w:t>all</w:t>
      </w:r>
      <w:r>
        <w:rPr>
          <w:spacing w:val="-1"/>
        </w:rPr>
        <w:t xml:space="preserve"> </w:t>
      </w:r>
      <w:r>
        <w:t>personal</w:t>
      </w:r>
      <w:r>
        <w:rPr>
          <w:spacing w:val="-4"/>
        </w:rPr>
        <w:t xml:space="preserve"> </w:t>
      </w:r>
      <w:r>
        <w:t>data</w:t>
      </w:r>
      <w:r>
        <w:rPr>
          <w:spacing w:val="-2"/>
        </w:rPr>
        <w:t xml:space="preserve"> </w:t>
      </w:r>
      <w:r>
        <w:t>within</w:t>
      </w:r>
      <w:r>
        <w:rPr>
          <w:spacing w:val="-1"/>
        </w:rPr>
        <w:t xml:space="preserve"> </w:t>
      </w:r>
      <w:r>
        <w:t>the Council and</w:t>
      </w:r>
      <w:r>
        <w:rPr>
          <w:spacing w:val="-1"/>
        </w:rPr>
        <w:t xml:space="preserve"> </w:t>
      </w:r>
      <w:r>
        <w:t>sets out how the Council will ensure that individual rights and freedoms are protected.</w:t>
      </w:r>
    </w:p>
    <w:p w14:paraId="3F5803E2" w14:textId="77777777" w:rsidR="00A82A7B" w:rsidRDefault="00A82A7B">
      <w:pPr>
        <w:pStyle w:val="BodyText"/>
        <w:spacing w:line="256" w:lineRule="auto"/>
        <w:sectPr w:rsidR="00A82A7B">
          <w:type w:val="continuous"/>
          <w:pgSz w:w="11910" w:h="16840"/>
          <w:pgMar w:top="1400" w:right="1417" w:bottom="280" w:left="1417" w:header="720" w:footer="720" w:gutter="0"/>
          <w:cols w:space="720"/>
        </w:sectPr>
      </w:pPr>
    </w:p>
    <w:p w14:paraId="2E99B863" w14:textId="77777777" w:rsidR="00A82A7B" w:rsidRDefault="00000000">
      <w:pPr>
        <w:pStyle w:val="BodyText"/>
        <w:spacing w:before="38"/>
      </w:pPr>
      <w:r>
        <w:lastRenderedPageBreak/>
        <w:t>The</w:t>
      </w:r>
      <w:r>
        <w:rPr>
          <w:spacing w:val="-1"/>
        </w:rPr>
        <w:t xml:space="preserve"> </w:t>
      </w:r>
      <w:r>
        <w:t>Council</w:t>
      </w:r>
      <w:r>
        <w:rPr>
          <w:spacing w:val="-1"/>
        </w:rPr>
        <w:t xml:space="preserve"> </w:t>
      </w:r>
      <w:r>
        <w:t>will</w:t>
      </w:r>
      <w:r>
        <w:rPr>
          <w:spacing w:val="-4"/>
        </w:rPr>
        <w:t xml:space="preserve"> </w:t>
      </w:r>
      <w:r>
        <w:t>comply</w:t>
      </w:r>
      <w:r>
        <w:rPr>
          <w:spacing w:val="-3"/>
        </w:rPr>
        <w:t xml:space="preserve"> </w:t>
      </w:r>
      <w:r>
        <w:t>with</w:t>
      </w:r>
      <w:r>
        <w:rPr>
          <w:spacing w:val="-2"/>
        </w:rPr>
        <w:t xml:space="preserve"> </w:t>
      </w:r>
      <w:r>
        <w:t>Article</w:t>
      </w:r>
      <w:r>
        <w:rPr>
          <w:spacing w:val="-2"/>
        </w:rPr>
        <w:t xml:space="preserve"> </w:t>
      </w:r>
      <w:r>
        <w:t>8</w:t>
      </w:r>
      <w:r>
        <w:rPr>
          <w:spacing w:val="-3"/>
        </w:rPr>
        <w:t xml:space="preserve"> </w:t>
      </w:r>
      <w:r>
        <w:t>of the HRA in</w:t>
      </w:r>
      <w:r>
        <w:rPr>
          <w:spacing w:val="-3"/>
        </w:rPr>
        <w:t xml:space="preserve"> </w:t>
      </w:r>
      <w:r>
        <w:t>respect</w:t>
      </w:r>
      <w:r>
        <w:rPr>
          <w:spacing w:val="-2"/>
        </w:rPr>
        <w:t xml:space="preserve"> </w:t>
      </w:r>
      <w:r>
        <w:t>of</w:t>
      </w:r>
      <w:r>
        <w:rPr>
          <w:spacing w:val="-1"/>
        </w:rPr>
        <w:t xml:space="preserve"> </w:t>
      </w:r>
      <w:r>
        <w:t>the</w:t>
      </w:r>
      <w:r>
        <w:rPr>
          <w:spacing w:val="1"/>
        </w:rPr>
        <w:t xml:space="preserve"> </w:t>
      </w:r>
      <w:r>
        <w:t>processing</w:t>
      </w:r>
      <w:r>
        <w:rPr>
          <w:spacing w:val="-4"/>
        </w:rPr>
        <w:t xml:space="preserve"> </w:t>
      </w:r>
      <w:r>
        <w:t>of</w:t>
      </w:r>
      <w:r>
        <w:rPr>
          <w:spacing w:val="-2"/>
        </w:rPr>
        <w:t xml:space="preserve"> </w:t>
      </w:r>
      <w:r>
        <w:t xml:space="preserve">personal </w:t>
      </w:r>
      <w:r>
        <w:rPr>
          <w:spacing w:val="-2"/>
        </w:rPr>
        <w:t>data.</w:t>
      </w:r>
    </w:p>
    <w:p w14:paraId="5A438C26" w14:textId="77777777" w:rsidR="00A82A7B" w:rsidRDefault="00000000">
      <w:pPr>
        <w:pStyle w:val="BodyText"/>
        <w:spacing w:before="181" w:line="259" w:lineRule="auto"/>
        <w:ind w:right="255"/>
      </w:pPr>
      <w:r>
        <w:t>The Council, as</w:t>
      </w:r>
      <w:r>
        <w:rPr>
          <w:spacing w:val="-3"/>
        </w:rPr>
        <w:t xml:space="preserve"> </w:t>
      </w:r>
      <w:r>
        <w:t>the</w:t>
      </w:r>
      <w:r>
        <w:rPr>
          <w:spacing w:val="-2"/>
        </w:rPr>
        <w:t xml:space="preserve"> </w:t>
      </w:r>
      <w:r>
        <w:t>Data</w:t>
      </w:r>
      <w:r>
        <w:rPr>
          <w:spacing w:val="-3"/>
        </w:rPr>
        <w:t xml:space="preserve"> </w:t>
      </w:r>
      <w:r>
        <w:t>Controller,</w:t>
      </w:r>
      <w:r>
        <w:rPr>
          <w:spacing w:val="-3"/>
        </w:rPr>
        <w:t xml:space="preserve"> </w:t>
      </w:r>
      <w:r>
        <w:t>will</w:t>
      </w:r>
      <w:r>
        <w:rPr>
          <w:spacing w:val="-4"/>
        </w:rPr>
        <w:t xml:space="preserve"> </w:t>
      </w:r>
      <w:r>
        <w:t>make individuals aware of</w:t>
      </w:r>
      <w:r>
        <w:rPr>
          <w:spacing w:val="-3"/>
        </w:rPr>
        <w:t xml:space="preserve"> </w:t>
      </w:r>
      <w:r>
        <w:t>the</w:t>
      </w:r>
      <w:r>
        <w:rPr>
          <w:spacing w:val="-2"/>
        </w:rPr>
        <w:t xml:space="preserve"> </w:t>
      </w:r>
      <w:r>
        <w:t>purpose(s)</w:t>
      </w:r>
      <w:r>
        <w:rPr>
          <w:spacing w:val="-2"/>
        </w:rPr>
        <w:t xml:space="preserve"> </w:t>
      </w:r>
      <w:r>
        <w:t xml:space="preserve">it is </w:t>
      </w:r>
      <w:proofErr w:type="gramStart"/>
      <w:r>
        <w:t>processing</w:t>
      </w:r>
      <w:proofErr w:type="gramEnd"/>
      <w:r>
        <w:t xml:space="preserve"> their personal data for and will always seek consent where appropriate.</w:t>
      </w:r>
    </w:p>
    <w:p w14:paraId="6C647401" w14:textId="77777777" w:rsidR="00A82A7B" w:rsidRDefault="00000000">
      <w:pPr>
        <w:pStyle w:val="BodyText"/>
        <w:spacing w:before="161" w:line="259" w:lineRule="auto"/>
        <w:ind w:right="87"/>
      </w:pPr>
      <w:r>
        <w:t>Consent</w:t>
      </w:r>
      <w:r>
        <w:rPr>
          <w:spacing w:val="-4"/>
        </w:rPr>
        <w:t xml:space="preserve"> </w:t>
      </w:r>
      <w:r>
        <w:t>of</w:t>
      </w:r>
      <w:r>
        <w:rPr>
          <w:spacing w:val="-5"/>
        </w:rPr>
        <w:t xml:space="preserve"> </w:t>
      </w:r>
      <w:r>
        <w:t>the</w:t>
      </w:r>
      <w:r>
        <w:rPr>
          <w:spacing w:val="-2"/>
        </w:rPr>
        <w:t xml:space="preserve"> </w:t>
      </w:r>
      <w:r>
        <w:t>data</w:t>
      </w:r>
      <w:r>
        <w:rPr>
          <w:spacing w:val="-2"/>
        </w:rPr>
        <w:t xml:space="preserve"> </w:t>
      </w:r>
      <w:r>
        <w:t>subject</w:t>
      </w:r>
      <w:r>
        <w:rPr>
          <w:spacing w:val="-2"/>
        </w:rPr>
        <w:t xml:space="preserve"> </w:t>
      </w:r>
      <w:r>
        <w:t>means</w:t>
      </w:r>
      <w:r>
        <w:rPr>
          <w:spacing w:val="-2"/>
        </w:rPr>
        <w:t xml:space="preserve"> </w:t>
      </w:r>
      <w:r>
        <w:t>any</w:t>
      </w:r>
      <w:r>
        <w:rPr>
          <w:spacing w:val="-4"/>
        </w:rPr>
        <w:t xml:space="preserve"> </w:t>
      </w:r>
      <w:r>
        <w:t>freely</w:t>
      </w:r>
      <w:r>
        <w:rPr>
          <w:spacing w:val="-2"/>
        </w:rPr>
        <w:t xml:space="preserve"> </w:t>
      </w:r>
      <w:r>
        <w:t>given,</w:t>
      </w:r>
      <w:r>
        <w:rPr>
          <w:spacing w:val="-5"/>
        </w:rPr>
        <w:t xml:space="preserve"> </w:t>
      </w:r>
      <w:r>
        <w:t>specific,</w:t>
      </w:r>
      <w:r>
        <w:rPr>
          <w:spacing w:val="-2"/>
        </w:rPr>
        <w:t xml:space="preserve"> </w:t>
      </w:r>
      <w:r>
        <w:t>informed</w:t>
      </w:r>
      <w:r>
        <w:rPr>
          <w:spacing w:val="-2"/>
        </w:rPr>
        <w:t xml:space="preserve"> </w:t>
      </w:r>
      <w:r>
        <w:t>and</w:t>
      </w:r>
      <w:r>
        <w:rPr>
          <w:spacing w:val="-3"/>
        </w:rPr>
        <w:t xml:space="preserve"> </w:t>
      </w:r>
      <w:r>
        <w:t>unambiguous</w:t>
      </w:r>
      <w:r>
        <w:rPr>
          <w:spacing w:val="-2"/>
        </w:rPr>
        <w:t xml:space="preserve"> </w:t>
      </w:r>
      <w:r>
        <w:t>indication of the data subject’s wishes by which he or she, by a statement or by a clear affirmative action, signifies agreement to the processing of personal data relating to him or her.</w:t>
      </w:r>
    </w:p>
    <w:p w14:paraId="64C34146" w14:textId="77777777" w:rsidR="00A82A7B" w:rsidRDefault="00000000">
      <w:pPr>
        <w:pStyle w:val="BodyText"/>
        <w:spacing w:before="160" w:line="256" w:lineRule="auto"/>
        <w:ind w:right="255"/>
      </w:pPr>
      <w:r>
        <w:t>The Council will</w:t>
      </w:r>
      <w:r>
        <w:rPr>
          <w:spacing w:val="-2"/>
        </w:rPr>
        <w:t xml:space="preserve"> </w:t>
      </w:r>
      <w:r>
        <w:t>provide general information</w:t>
      </w:r>
      <w:r>
        <w:rPr>
          <w:spacing w:val="-1"/>
        </w:rPr>
        <w:t xml:space="preserve"> </w:t>
      </w:r>
      <w:r>
        <w:t>to the public about</w:t>
      </w:r>
      <w:r>
        <w:rPr>
          <w:spacing w:val="-2"/>
        </w:rPr>
        <w:t xml:space="preserve"> </w:t>
      </w:r>
      <w:r>
        <w:t>their statutory</w:t>
      </w:r>
      <w:r>
        <w:rPr>
          <w:spacing w:val="-2"/>
        </w:rPr>
        <w:t xml:space="preserve"> </w:t>
      </w:r>
      <w:r>
        <w:t>rights under the GDPR and DPA on our website.</w:t>
      </w:r>
    </w:p>
    <w:p w14:paraId="31ABFE76" w14:textId="77777777" w:rsidR="00A82A7B" w:rsidRDefault="00000000">
      <w:pPr>
        <w:pStyle w:val="BodyText"/>
        <w:spacing w:before="164" w:line="256" w:lineRule="auto"/>
        <w:ind w:right="255"/>
      </w:pPr>
      <w:r>
        <w:t>The Council will</w:t>
      </w:r>
      <w:r>
        <w:rPr>
          <w:spacing w:val="-2"/>
        </w:rPr>
        <w:t xml:space="preserve"> </w:t>
      </w:r>
      <w:r>
        <w:t>hold</w:t>
      </w:r>
      <w:r>
        <w:rPr>
          <w:spacing w:val="-1"/>
        </w:rPr>
        <w:t xml:space="preserve"> </w:t>
      </w:r>
      <w:r>
        <w:t>the</w:t>
      </w:r>
      <w:r>
        <w:rPr>
          <w:spacing w:val="-2"/>
        </w:rPr>
        <w:t xml:space="preserve"> </w:t>
      </w:r>
      <w:r>
        <w:t>minimum</w:t>
      </w:r>
      <w:r>
        <w:rPr>
          <w:spacing w:val="-2"/>
        </w:rPr>
        <w:t xml:space="preserve"> </w:t>
      </w:r>
      <w:r>
        <w:t>amount</w:t>
      </w:r>
      <w:r>
        <w:rPr>
          <w:spacing w:val="-2"/>
        </w:rPr>
        <w:t xml:space="preserve"> </w:t>
      </w:r>
      <w:r>
        <w:t>of personal</w:t>
      </w:r>
      <w:r>
        <w:rPr>
          <w:spacing w:val="-3"/>
        </w:rPr>
        <w:t xml:space="preserve"> </w:t>
      </w:r>
      <w:r>
        <w:t>data necessary</w:t>
      </w:r>
      <w:r>
        <w:rPr>
          <w:spacing w:val="-2"/>
        </w:rPr>
        <w:t xml:space="preserve"> </w:t>
      </w:r>
      <w:r>
        <w:t>to carry</w:t>
      </w:r>
      <w:r>
        <w:rPr>
          <w:spacing w:val="-2"/>
        </w:rPr>
        <w:t xml:space="preserve"> </w:t>
      </w:r>
      <w:r>
        <w:t>out its functions, and every effort will always be made to ensure the accuracy and relevance of data processed.</w:t>
      </w:r>
    </w:p>
    <w:p w14:paraId="2E4DBB27" w14:textId="77777777" w:rsidR="00A82A7B" w:rsidRDefault="00000000">
      <w:pPr>
        <w:pStyle w:val="BodyText"/>
        <w:spacing w:before="165" w:line="259" w:lineRule="auto"/>
      </w:pPr>
      <w:r>
        <w:t>The Council</w:t>
      </w:r>
      <w:r>
        <w:rPr>
          <w:spacing w:val="-1"/>
        </w:rPr>
        <w:t xml:space="preserve"> </w:t>
      </w:r>
      <w:r>
        <w:t>will</w:t>
      </w:r>
      <w:r>
        <w:rPr>
          <w:spacing w:val="-3"/>
        </w:rPr>
        <w:t xml:space="preserve"> </w:t>
      </w:r>
      <w:r>
        <w:t>keep its</w:t>
      </w:r>
      <w:r>
        <w:rPr>
          <w:spacing w:val="-2"/>
        </w:rPr>
        <w:t xml:space="preserve"> </w:t>
      </w:r>
      <w:r>
        <w:t>electronic</w:t>
      </w:r>
      <w:r>
        <w:rPr>
          <w:spacing w:val="-3"/>
        </w:rPr>
        <w:t xml:space="preserve"> </w:t>
      </w:r>
      <w:r>
        <w:t>and</w:t>
      </w:r>
      <w:r>
        <w:rPr>
          <w:spacing w:val="-1"/>
        </w:rPr>
        <w:t xml:space="preserve"> </w:t>
      </w:r>
      <w:r>
        <w:t>manual</w:t>
      </w:r>
      <w:r>
        <w:rPr>
          <w:spacing w:val="-1"/>
        </w:rPr>
        <w:t xml:space="preserve"> </w:t>
      </w:r>
      <w:r>
        <w:t>records</w:t>
      </w:r>
      <w:r>
        <w:rPr>
          <w:spacing w:val="-1"/>
        </w:rPr>
        <w:t xml:space="preserve"> </w:t>
      </w:r>
      <w:r>
        <w:t>and</w:t>
      </w:r>
      <w:r>
        <w:rPr>
          <w:spacing w:val="-1"/>
        </w:rPr>
        <w:t xml:space="preserve"> </w:t>
      </w:r>
      <w:r>
        <w:t>all</w:t>
      </w:r>
      <w:r>
        <w:rPr>
          <w:spacing w:val="-1"/>
        </w:rPr>
        <w:t xml:space="preserve"> </w:t>
      </w:r>
      <w:r>
        <w:t>personal data in</w:t>
      </w:r>
      <w:r>
        <w:rPr>
          <w:spacing w:val="-4"/>
        </w:rPr>
        <w:t xml:space="preserve"> </w:t>
      </w:r>
      <w:r>
        <w:t>accordance</w:t>
      </w:r>
      <w:r>
        <w:rPr>
          <w:spacing w:val="-4"/>
        </w:rPr>
        <w:t xml:space="preserve"> </w:t>
      </w:r>
      <w:r>
        <w:t>with</w:t>
      </w:r>
      <w:r>
        <w:rPr>
          <w:spacing w:val="-3"/>
        </w:rPr>
        <w:t xml:space="preserve"> </w:t>
      </w:r>
      <w:r>
        <w:t>the six principles of the GDPR and in line with the Council’s Retention and Disposal Policy.</w:t>
      </w:r>
    </w:p>
    <w:p w14:paraId="7711892D" w14:textId="77777777" w:rsidR="00A82A7B" w:rsidRDefault="00000000">
      <w:pPr>
        <w:pStyle w:val="BodyText"/>
        <w:spacing w:before="160" w:line="259" w:lineRule="auto"/>
        <w:ind w:right="255"/>
      </w:pPr>
      <w:r>
        <w:t>Periodically,</w:t>
      </w:r>
      <w:r>
        <w:rPr>
          <w:spacing w:val="-4"/>
        </w:rPr>
        <w:t xml:space="preserve"> </w:t>
      </w:r>
      <w:r>
        <w:t>a</w:t>
      </w:r>
      <w:r>
        <w:rPr>
          <w:spacing w:val="-2"/>
        </w:rPr>
        <w:t xml:space="preserve"> </w:t>
      </w:r>
      <w:r>
        <w:t>Privacy Impact and</w:t>
      </w:r>
      <w:r>
        <w:rPr>
          <w:spacing w:val="-1"/>
        </w:rPr>
        <w:t xml:space="preserve"> </w:t>
      </w:r>
      <w:r>
        <w:t>Risk assessment</w:t>
      </w:r>
      <w:r>
        <w:rPr>
          <w:spacing w:val="-2"/>
        </w:rPr>
        <w:t xml:space="preserve"> </w:t>
      </w:r>
      <w:r>
        <w:t>(PIA)</w:t>
      </w:r>
      <w:r>
        <w:rPr>
          <w:spacing w:val="-2"/>
        </w:rPr>
        <w:t xml:space="preserve"> </w:t>
      </w:r>
      <w:r>
        <w:t>will</w:t>
      </w:r>
      <w:r>
        <w:rPr>
          <w:spacing w:val="-3"/>
        </w:rPr>
        <w:t xml:space="preserve"> </w:t>
      </w:r>
      <w:r>
        <w:t>be undertaken for</w:t>
      </w:r>
      <w:r>
        <w:rPr>
          <w:spacing w:val="-2"/>
        </w:rPr>
        <w:t xml:space="preserve"> </w:t>
      </w:r>
      <w:r>
        <w:t>all data</w:t>
      </w:r>
      <w:r>
        <w:rPr>
          <w:spacing w:val="-2"/>
        </w:rPr>
        <w:t xml:space="preserve"> </w:t>
      </w:r>
      <w:r>
        <w:t>processing, and always when new processing of personal data is being planned. If inadequate controls are identified, then</w:t>
      </w:r>
      <w:r>
        <w:rPr>
          <w:spacing w:val="-1"/>
        </w:rPr>
        <w:t xml:space="preserve"> </w:t>
      </w:r>
      <w:r>
        <w:t>technical</w:t>
      </w:r>
      <w:r>
        <w:rPr>
          <w:spacing w:val="-2"/>
        </w:rPr>
        <w:t xml:space="preserve"> </w:t>
      </w:r>
      <w:r>
        <w:t>and</w:t>
      </w:r>
      <w:r>
        <w:rPr>
          <w:spacing w:val="-1"/>
        </w:rPr>
        <w:t xml:space="preserve"> </w:t>
      </w:r>
      <w:r>
        <w:t>organisational</w:t>
      </w:r>
      <w:r>
        <w:rPr>
          <w:spacing w:val="-1"/>
        </w:rPr>
        <w:t xml:space="preserve"> </w:t>
      </w:r>
      <w:r>
        <w:t>security</w:t>
      </w:r>
      <w:r>
        <w:rPr>
          <w:spacing w:val="-3"/>
        </w:rPr>
        <w:t xml:space="preserve"> </w:t>
      </w:r>
      <w:r>
        <w:t>measures</w:t>
      </w:r>
      <w:r>
        <w:rPr>
          <w:spacing w:val="-2"/>
        </w:rPr>
        <w:t xml:space="preserve"> </w:t>
      </w:r>
      <w:r>
        <w:t>will be put in</w:t>
      </w:r>
      <w:r>
        <w:rPr>
          <w:spacing w:val="-1"/>
        </w:rPr>
        <w:t xml:space="preserve"> </w:t>
      </w:r>
      <w:r>
        <w:t>place,</w:t>
      </w:r>
      <w:r>
        <w:rPr>
          <w:spacing w:val="-1"/>
        </w:rPr>
        <w:t xml:space="preserve"> </w:t>
      </w:r>
      <w:r>
        <w:t>appropriate to the level of risk(s) identified.</w:t>
      </w:r>
    </w:p>
    <w:p w14:paraId="76C88485" w14:textId="77777777" w:rsidR="00A82A7B" w:rsidRDefault="00000000">
      <w:pPr>
        <w:pStyle w:val="BodyText"/>
        <w:spacing w:before="159" w:line="259" w:lineRule="auto"/>
        <w:ind w:right="87"/>
      </w:pPr>
      <w:r>
        <w:t>Personal</w:t>
      </w:r>
      <w:r>
        <w:rPr>
          <w:spacing w:val="-2"/>
        </w:rPr>
        <w:t xml:space="preserve"> </w:t>
      </w:r>
      <w:r>
        <w:t>data</w:t>
      </w:r>
      <w:r>
        <w:rPr>
          <w:spacing w:val="-3"/>
        </w:rPr>
        <w:t xml:space="preserve"> </w:t>
      </w:r>
      <w:r>
        <w:t>will</w:t>
      </w:r>
      <w:r>
        <w:rPr>
          <w:spacing w:val="-3"/>
        </w:rPr>
        <w:t xml:space="preserve"> </w:t>
      </w:r>
      <w:r>
        <w:t>only</w:t>
      </w:r>
      <w:r>
        <w:rPr>
          <w:spacing w:val="-2"/>
        </w:rPr>
        <w:t xml:space="preserve"> </w:t>
      </w:r>
      <w:r>
        <w:t>be</w:t>
      </w:r>
      <w:r>
        <w:rPr>
          <w:spacing w:val="-2"/>
        </w:rPr>
        <w:t xml:space="preserve"> </w:t>
      </w:r>
      <w:r>
        <w:t>used</w:t>
      </w:r>
      <w:r>
        <w:rPr>
          <w:spacing w:val="-2"/>
        </w:rPr>
        <w:t xml:space="preserve"> </w:t>
      </w:r>
      <w:r>
        <w:t>for</w:t>
      </w:r>
      <w:r>
        <w:rPr>
          <w:spacing w:val="-4"/>
        </w:rPr>
        <w:t xml:space="preserve"> </w:t>
      </w:r>
      <w:r>
        <w:t>the</w:t>
      </w:r>
      <w:r>
        <w:rPr>
          <w:spacing w:val="-2"/>
        </w:rPr>
        <w:t xml:space="preserve"> </w:t>
      </w:r>
      <w:r>
        <w:t>direct</w:t>
      </w:r>
      <w:r>
        <w:rPr>
          <w:spacing w:val="-1"/>
        </w:rPr>
        <w:t xml:space="preserve"> </w:t>
      </w:r>
      <w:r>
        <w:t>promotion</w:t>
      </w:r>
      <w:r>
        <w:rPr>
          <w:spacing w:val="-3"/>
        </w:rPr>
        <w:t xml:space="preserve"> </w:t>
      </w:r>
      <w:r>
        <w:t>or</w:t>
      </w:r>
      <w:r>
        <w:rPr>
          <w:spacing w:val="-3"/>
        </w:rPr>
        <w:t xml:space="preserve"> </w:t>
      </w:r>
      <w:r>
        <w:t>marketing</w:t>
      </w:r>
      <w:r>
        <w:rPr>
          <w:spacing w:val="-4"/>
        </w:rPr>
        <w:t xml:space="preserve"> </w:t>
      </w:r>
      <w:r>
        <w:t>of</w:t>
      </w:r>
      <w:r>
        <w:rPr>
          <w:spacing w:val="-2"/>
        </w:rPr>
        <w:t xml:space="preserve"> </w:t>
      </w:r>
      <w:r>
        <w:t>goods</w:t>
      </w:r>
      <w:r>
        <w:rPr>
          <w:spacing w:val="-3"/>
        </w:rPr>
        <w:t xml:space="preserve"> </w:t>
      </w:r>
      <w:r>
        <w:t>or</w:t>
      </w:r>
      <w:r>
        <w:rPr>
          <w:spacing w:val="-3"/>
        </w:rPr>
        <w:t xml:space="preserve"> </w:t>
      </w:r>
      <w:r>
        <w:t>services</w:t>
      </w:r>
      <w:r>
        <w:rPr>
          <w:spacing w:val="-3"/>
        </w:rPr>
        <w:t xml:space="preserve"> </w:t>
      </w:r>
      <w:r>
        <w:t>with</w:t>
      </w:r>
      <w:r>
        <w:rPr>
          <w:spacing w:val="-2"/>
        </w:rPr>
        <w:t xml:space="preserve"> </w:t>
      </w:r>
      <w:r>
        <w:t>the explicit consent of an individual.</w:t>
      </w:r>
    </w:p>
    <w:p w14:paraId="0590E838" w14:textId="77777777" w:rsidR="00A82A7B" w:rsidRDefault="00000000">
      <w:pPr>
        <w:pStyle w:val="BodyText"/>
        <w:spacing w:before="160" w:line="259" w:lineRule="auto"/>
        <w:ind w:right="255"/>
      </w:pPr>
      <w:r>
        <w:t>Data sharing, disclosing</w:t>
      </w:r>
      <w:r>
        <w:rPr>
          <w:spacing w:val="-2"/>
        </w:rPr>
        <w:t xml:space="preserve"> </w:t>
      </w:r>
      <w:r>
        <w:t>and</w:t>
      </w:r>
      <w:r>
        <w:rPr>
          <w:spacing w:val="-1"/>
        </w:rPr>
        <w:t xml:space="preserve"> </w:t>
      </w:r>
      <w:r>
        <w:t>matching</w:t>
      </w:r>
      <w:r>
        <w:rPr>
          <w:spacing w:val="-2"/>
        </w:rPr>
        <w:t xml:space="preserve"> </w:t>
      </w:r>
      <w:r>
        <w:t>with</w:t>
      </w:r>
      <w:r>
        <w:rPr>
          <w:spacing w:val="-1"/>
        </w:rPr>
        <w:t xml:space="preserve"> </w:t>
      </w:r>
      <w:r>
        <w:t>external</w:t>
      </w:r>
      <w:r>
        <w:rPr>
          <w:spacing w:val="-1"/>
        </w:rPr>
        <w:t xml:space="preserve"> </w:t>
      </w:r>
      <w:r>
        <w:t>agencies</w:t>
      </w:r>
      <w:r>
        <w:rPr>
          <w:spacing w:val="-1"/>
        </w:rPr>
        <w:t xml:space="preserve"> </w:t>
      </w:r>
      <w:r>
        <w:t>will</w:t>
      </w:r>
      <w:r>
        <w:rPr>
          <w:spacing w:val="-2"/>
        </w:rPr>
        <w:t xml:space="preserve"> </w:t>
      </w:r>
      <w:r>
        <w:t>only be carried out</w:t>
      </w:r>
      <w:r>
        <w:rPr>
          <w:spacing w:val="-2"/>
        </w:rPr>
        <w:t xml:space="preserve"> </w:t>
      </w:r>
      <w:r>
        <w:t>under a written contract or agreement setting out the scope and limits of the data processing.</w:t>
      </w:r>
    </w:p>
    <w:p w14:paraId="2329503D" w14:textId="77777777" w:rsidR="00A82A7B" w:rsidRDefault="00000000">
      <w:pPr>
        <w:pStyle w:val="BodyText"/>
        <w:spacing w:before="159" w:line="259" w:lineRule="auto"/>
      </w:pPr>
      <w:r>
        <w:t>Elected</w:t>
      </w:r>
      <w:r>
        <w:rPr>
          <w:spacing w:val="-2"/>
        </w:rPr>
        <w:t xml:space="preserve"> </w:t>
      </w:r>
      <w:r>
        <w:t>Members</w:t>
      </w:r>
      <w:r>
        <w:rPr>
          <w:spacing w:val="-2"/>
        </w:rPr>
        <w:t xml:space="preserve"> </w:t>
      </w:r>
      <w:r>
        <w:t>and</w:t>
      </w:r>
      <w:r>
        <w:rPr>
          <w:spacing w:val="-3"/>
        </w:rPr>
        <w:t xml:space="preserve"> </w:t>
      </w:r>
      <w:r>
        <w:t>staff</w:t>
      </w:r>
      <w:r>
        <w:rPr>
          <w:spacing w:val="-4"/>
        </w:rPr>
        <w:t xml:space="preserve"> </w:t>
      </w:r>
      <w:r>
        <w:t>will</w:t>
      </w:r>
      <w:r>
        <w:rPr>
          <w:spacing w:val="-2"/>
        </w:rPr>
        <w:t xml:space="preserve"> </w:t>
      </w:r>
      <w:r>
        <w:t>be</w:t>
      </w:r>
      <w:r>
        <w:rPr>
          <w:spacing w:val="-2"/>
        </w:rPr>
        <w:t xml:space="preserve"> </w:t>
      </w:r>
      <w:r>
        <w:t>trained</w:t>
      </w:r>
      <w:r>
        <w:rPr>
          <w:spacing w:val="-2"/>
        </w:rPr>
        <w:t xml:space="preserve"> </w:t>
      </w:r>
      <w:r>
        <w:t>to</w:t>
      </w:r>
      <w:r>
        <w:rPr>
          <w:spacing w:val="-1"/>
        </w:rPr>
        <w:t xml:space="preserve"> </w:t>
      </w:r>
      <w:r>
        <w:t>an</w:t>
      </w:r>
      <w:r>
        <w:rPr>
          <w:spacing w:val="-2"/>
        </w:rPr>
        <w:t xml:space="preserve"> </w:t>
      </w:r>
      <w:r>
        <w:t>appropriate</w:t>
      </w:r>
      <w:r>
        <w:rPr>
          <w:spacing w:val="-1"/>
        </w:rPr>
        <w:t xml:space="preserve"> </w:t>
      </w:r>
      <w:r>
        <w:t>level</w:t>
      </w:r>
      <w:r>
        <w:rPr>
          <w:spacing w:val="-2"/>
        </w:rPr>
        <w:t xml:space="preserve"> </w:t>
      </w:r>
      <w:r>
        <w:t>in</w:t>
      </w:r>
      <w:r>
        <w:rPr>
          <w:spacing w:val="-5"/>
        </w:rPr>
        <w:t xml:space="preserve"> </w:t>
      </w:r>
      <w:r>
        <w:t>the</w:t>
      </w:r>
      <w:r>
        <w:rPr>
          <w:spacing w:val="-2"/>
        </w:rPr>
        <w:t xml:space="preserve"> </w:t>
      </w:r>
      <w:r>
        <w:t>use</w:t>
      </w:r>
      <w:r>
        <w:rPr>
          <w:spacing w:val="-2"/>
        </w:rPr>
        <w:t xml:space="preserve"> </w:t>
      </w:r>
      <w:r>
        <w:t>and</w:t>
      </w:r>
      <w:r>
        <w:rPr>
          <w:spacing w:val="-3"/>
        </w:rPr>
        <w:t xml:space="preserve"> </w:t>
      </w:r>
      <w:r>
        <w:t>supervision</w:t>
      </w:r>
      <w:r>
        <w:rPr>
          <w:spacing w:val="-6"/>
        </w:rPr>
        <w:t xml:space="preserve"> </w:t>
      </w:r>
      <w:r>
        <w:t>of personal data.</w:t>
      </w:r>
    </w:p>
    <w:p w14:paraId="02F7E7DD" w14:textId="77777777" w:rsidR="00A82A7B" w:rsidRDefault="00000000">
      <w:pPr>
        <w:pStyle w:val="BodyText"/>
        <w:spacing w:before="159" w:line="403" w:lineRule="auto"/>
        <w:ind w:right="255"/>
      </w:pPr>
      <w:r>
        <w:t>Any breaches of</w:t>
      </w:r>
      <w:r>
        <w:rPr>
          <w:spacing w:val="-3"/>
        </w:rPr>
        <w:t xml:space="preserve"> </w:t>
      </w:r>
      <w:r>
        <w:t>this</w:t>
      </w:r>
      <w:r>
        <w:rPr>
          <w:spacing w:val="-3"/>
        </w:rPr>
        <w:t xml:space="preserve"> </w:t>
      </w:r>
      <w:r>
        <w:t>policy</w:t>
      </w:r>
      <w:r>
        <w:rPr>
          <w:spacing w:val="-1"/>
        </w:rPr>
        <w:t xml:space="preserve"> </w:t>
      </w:r>
      <w:r>
        <w:t>may</w:t>
      </w:r>
      <w:r>
        <w:rPr>
          <w:spacing w:val="-2"/>
        </w:rPr>
        <w:t xml:space="preserve"> </w:t>
      </w:r>
      <w:r>
        <w:t>be subject to</w:t>
      </w:r>
      <w:r>
        <w:rPr>
          <w:spacing w:val="-1"/>
        </w:rPr>
        <w:t xml:space="preserve"> </w:t>
      </w:r>
      <w:r>
        <w:t>action under the Council’s disciplinary procedures. The Council will abide by the six data protection principles as detailed below:</w:t>
      </w:r>
    </w:p>
    <w:p w14:paraId="7B86C97F" w14:textId="77777777" w:rsidR="00A82A7B" w:rsidRDefault="00000000">
      <w:pPr>
        <w:pStyle w:val="BodyText"/>
        <w:spacing w:line="266" w:lineRule="exact"/>
      </w:pPr>
      <w:r>
        <w:t>Personal</w:t>
      </w:r>
      <w:r>
        <w:rPr>
          <w:spacing w:val="-5"/>
        </w:rPr>
        <w:t xml:space="preserve"> </w:t>
      </w:r>
      <w:r>
        <w:t>data</w:t>
      </w:r>
      <w:r>
        <w:rPr>
          <w:spacing w:val="-4"/>
        </w:rPr>
        <w:t xml:space="preserve"> </w:t>
      </w:r>
      <w:r>
        <w:t>shall</w:t>
      </w:r>
      <w:r>
        <w:rPr>
          <w:spacing w:val="-2"/>
        </w:rPr>
        <w:t xml:space="preserve"> </w:t>
      </w:r>
      <w:r>
        <w:rPr>
          <w:spacing w:val="-5"/>
        </w:rPr>
        <w:t>be:</w:t>
      </w:r>
    </w:p>
    <w:p w14:paraId="7CED0086" w14:textId="77777777" w:rsidR="00A82A7B" w:rsidRDefault="00000000">
      <w:pPr>
        <w:pStyle w:val="ListParagraph"/>
        <w:numPr>
          <w:ilvl w:val="0"/>
          <w:numId w:val="2"/>
        </w:numPr>
        <w:tabs>
          <w:tab w:val="left" w:pos="741"/>
          <w:tab w:val="left" w:pos="743"/>
        </w:tabs>
        <w:spacing w:before="183" w:line="256" w:lineRule="auto"/>
        <w:ind w:right="812"/>
      </w:pPr>
      <w:r>
        <w:t>Processed</w:t>
      </w:r>
      <w:r>
        <w:rPr>
          <w:spacing w:val="-2"/>
        </w:rPr>
        <w:t xml:space="preserve"> </w:t>
      </w:r>
      <w:r>
        <w:t>lawfully,</w:t>
      </w:r>
      <w:r>
        <w:rPr>
          <w:spacing w:val="-2"/>
        </w:rPr>
        <w:t xml:space="preserve"> </w:t>
      </w:r>
      <w:r>
        <w:t>fairly</w:t>
      </w:r>
      <w:r>
        <w:rPr>
          <w:spacing w:val="-2"/>
        </w:rPr>
        <w:t xml:space="preserve"> </w:t>
      </w:r>
      <w:r>
        <w:t>and</w:t>
      </w:r>
      <w:r>
        <w:rPr>
          <w:spacing w:val="-3"/>
        </w:rPr>
        <w:t xml:space="preserve"> </w:t>
      </w:r>
      <w:r>
        <w:t>in</w:t>
      </w:r>
      <w:r>
        <w:rPr>
          <w:spacing w:val="-2"/>
        </w:rPr>
        <w:t xml:space="preserve"> </w:t>
      </w:r>
      <w:r>
        <w:t>a</w:t>
      </w:r>
      <w:r>
        <w:rPr>
          <w:spacing w:val="-2"/>
        </w:rPr>
        <w:t xml:space="preserve"> </w:t>
      </w:r>
      <w:r>
        <w:t>transparent</w:t>
      </w:r>
      <w:r>
        <w:rPr>
          <w:spacing w:val="-5"/>
        </w:rPr>
        <w:t xml:space="preserve"> </w:t>
      </w:r>
      <w:r>
        <w:t>manner</w:t>
      </w:r>
      <w:r>
        <w:rPr>
          <w:spacing w:val="-4"/>
        </w:rPr>
        <w:t xml:space="preserve"> </w:t>
      </w:r>
      <w:r>
        <w:t>in</w:t>
      </w:r>
      <w:r>
        <w:rPr>
          <w:spacing w:val="-2"/>
        </w:rPr>
        <w:t xml:space="preserve"> </w:t>
      </w:r>
      <w:r>
        <w:t>relation</w:t>
      </w:r>
      <w:r>
        <w:rPr>
          <w:spacing w:val="-3"/>
        </w:rPr>
        <w:t xml:space="preserve"> </w:t>
      </w:r>
      <w:r>
        <w:t>to</w:t>
      </w:r>
      <w:r>
        <w:rPr>
          <w:spacing w:val="-1"/>
        </w:rPr>
        <w:t xml:space="preserve"> </w:t>
      </w:r>
      <w:r>
        <w:t>the</w:t>
      </w:r>
      <w:r>
        <w:rPr>
          <w:spacing w:val="-2"/>
        </w:rPr>
        <w:t xml:space="preserve"> </w:t>
      </w:r>
      <w:r>
        <w:t>data</w:t>
      </w:r>
      <w:r>
        <w:rPr>
          <w:spacing w:val="-4"/>
        </w:rPr>
        <w:t xml:space="preserve"> </w:t>
      </w:r>
      <w:proofErr w:type="gramStart"/>
      <w:r>
        <w:t>subject (‘</w:t>
      </w:r>
      <w:proofErr w:type="gramEnd"/>
      <w:r>
        <w:t>lawfulness, fairness and transparency’)</w:t>
      </w:r>
    </w:p>
    <w:p w14:paraId="2B3A2179" w14:textId="77777777" w:rsidR="00A82A7B" w:rsidRDefault="00000000">
      <w:pPr>
        <w:pStyle w:val="ListParagraph"/>
        <w:numPr>
          <w:ilvl w:val="0"/>
          <w:numId w:val="2"/>
        </w:numPr>
        <w:tabs>
          <w:tab w:val="left" w:pos="741"/>
          <w:tab w:val="left" w:pos="743"/>
        </w:tabs>
        <w:spacing w:before="4" w:line="259" w:lineRule="auto"/>
        <w:ind w:right="33"/>
      </w:pPr>
      <w:r>
        <w:t>Collected for specified, explicit and legitimate purposes and not further processed in a manner that is incompatible with those purposes; further processing for archiving purposes in</w:t>
      </w:r>
      <w:r>
        <w:rPr>
          <w:spacing w:val="-3"/>
        </w:rPr>
        <w:t xml:space="preserve"> </w:t>
      </w:r>
      <w:proofErr w:type="gramStart"/>
      <w:r>
        <w:t>the</w:t>
      </w:r>
      <w:r>
        <w:rPr>
          <w:spacing w:val="-2"/>
        </w:rPr>
        <w:t xml:space="preserve"> </w:t>
      </w:r>
      <w:r>
        <w:t>public</w:t>
      </w:r>
      <w:proofErr w:type="gramEnd"/>
      <w:r>
        <w:rPr>
          <w:spacing w:val="-2"/>
        </w:rPr>
        <w:t xml:space="preserve"> </w:t>
      </w:r>
      <w:r>
        <w:t>interest,</w:t>
      </w:r>
      <w:r>
        <w:rPr>
          <w:spacing w:val="-4"/>
        </w:rPr>
        <w:t xml:space="preserve"> </w:t>
      </w:r>
      <w:r>
        <w:t>scientific</w:t>
      </w:r>
      <w:r>
        <w:rPr>
          <w:spacing w:val="-2"/>
        </w:rPr>
        <w:t xml:space="preserve"> </w:t>
      </w:r>
      <w:r>
        <w:t>or</w:t>
      </w:r>
      <w:r>
        <w:rPr>
          <w:spacing w:val="-4"/>
        </w:rPr>
        <w:t xml:space="preserve"> </w:t>
      </w:r>
      <w:r>
        <w:t>historical</w:t>
      </w:r>
      <w:r>
        <w:rPr>
          <w:spacing w:val="-2"/>
        </w:rPr>
        <w:t xml:space="preserve"> </w:t>
      </w:r>
      <w:r>
        <w:t>research</w:t>
      </w:r>
      <w:r>
        <w:rPr>
          <w:spacing w:val="-5"/>
        </w:rPr>
        <w:t xml:space="preserve"> </w:t>
      </w:r>
      <w:r>
        <w:t>purposes</w:t>
      </w:r>
      <w:r>
        <w:rPr>
          <w:spacing w:val="-3"/>
        </w:rPr>
        <w:t xml:space="preserve"> </w:t>
      </w:r>
      <w:r>
        <w:t>or</w:t>
      </w:r>
      <w:r>
        <w:rPr>
          <w:spacing w:val="-2"/>
        </w:rPr>
        <w:t xml:space="preserve"> </w:t>
      </w:r>
      <w:r>
        <w:t>statistical</w:t>
      </w:r>
      <w:r>
        <w:rPr>
          <w:spacing w:val="-2"/>
        </w:rPr>
        <w:t xml:space="preserve"> </w:t>
      </w:r>
      <w:r>
        <w:t>purposes</w:t>
      </w:r>
      <w:r>
        <w:rPr>
          <w:spacing w:val="-1"/>
        </w:rPr>
        <w:t xml:space="preserve"> </w:t>
      </w:r>
      <w:r>
        <w:t>shall,</w:t>
      </w:r>
      <w:r>
        <w:rPr>
          <w:spacing w:val="-2"/>
        </w:rPr>
        <w:t xml:space="preserve"> </w:t>
      </w:r>
      <w:r>
        <w:t>in accordance</w:t>
      </w:r>
      <w:r>
        <w:rPr>
          <w:spacing w:val="-1"/>
        </w:rPr>
        <w:t xml:space="preserve"> </w:t>
      </w:r>
      <w:r>
        <w:t>with GDPR</w:t>
      </w:r>
      <w:r>
        <w:rPr>
          <w:spacing w:val="-3"/>
        </w:rPr>
        <w:t xml:space="preserve"> </w:t>
      </w:r>
      <w:r>
        <w:t>Article</w:t>
      </w:r>
      <w:r>
        <w:rPr>
          <w:spacing w:val="-1"/>
        </w:rPr>
        <w:t xml:space="preserve"> </w:t>
      </w:r>
      <w:r>
        <w:t>89(1)</w:t>
      </w:r>
      <w:r>
        <w:rPr>
          <w:spacing w:val="-1"/>
        </w:rPr>
        <w:t xml:space="preserve"> </w:t>
      </w:r>
      <w:r>
        <w:t>not</w:t>
      </w:r>
      <w:r>
        <w:rPr>
          <w:spacing w:val="-1"/>
        </w:rPr>
        <w:t xml:space="preserve"> </w:t>
      </w:r>
      <w:r>
        <w:t>be</w:t>
      </w:r>
      <w:r>
        <w:rPr>
          <w:spacing w:val="-3"/>
        </w:rPr>
        <w:t xml:space="preserve"> </w:t>
      </w:r>
      <w:r>
        <w:t>considered</w:t>
      </w:r>
      <w:r>
        <w:rPr>
          <w:spacing w:val="-4"/>
        </w:rPr>
        <w:t xml:space="preserve"> </w:t>
      </w:r>
      <w:r>
        <w:t>incompatible</w:t>
      </w:r>
      <w:r>
        <w:rPr>
          <w:spacing w:val="-3"/>
        </w:rPr>
        <w:t xml:space="preserve"> </w:t>
      </w:r>
      <w:r>
        <w:t>with</w:t>
      </w:r>
      <w:r>
        <w:rPr>
          <w:spacing w:val="-1"/>
        </w:rPr>
        <w:t xml:space="preserve"> </w:t>
      </w:r>
      <w:r>
        <w:t>the</w:t>
      </w:r>
      <w:r>
        <w:rPr>
          <w:spacing w:val="-1"/>
        </w:rPr>
        <w:t xml:space="preserve"> </w:t>
      </w:r>
      <w:r>
        <w:t>initial</w:t>
      </w:r>
      <w:r>
        <w:rPr>
          <w:spacing w:val="-1"/>
        </w:rPr>
        <w:t xml:space="preserve"> </w:t>
      </w:r>
      <w:proofErr w:type="gramStart"/>
      <w:r>
        <w:t>purposes (‘</w:t>
      </w:r>
      <w:proofErr w:type="gramEnd"/>
      <w:r>
        <w:t>purposed limitation’)</w:t>
      </w:r>
    </w:p>
    <w:p w14:paraId="7022DE1E" w14:textId="77777777" w:rsidR="00A82A7B" w:rsidRDefault="00000000">
      <w:pPr>
        <w:pStyle w:val="ListParagraph"/>
        <w:numPr>
          <w:ilvl w:val="0"/>
          <w:numId w:val="2"/>
        </w:numPr>
        <w:tabs>
          <w:tab w:val="left" w:pos="741"/>
          <w:tab w:val="left" w:pos="743"/>
        </w:tabs>
        <w:spacing w:before="0" w:line="259" w:lineRule="auto"/>
        <w:ind w:right="379"/>
      </w:pPr>
      <w:r>
        <w:t>Adequate,</w:t>
      </w:r>
      <w:r>
        <w:rPr>
          <w:spacing w:val="-3"/>
        </w:rPr>
        <w:t xml:space="preserve"> </w:t>
      </w:r>
      <w:r>
        <w:t>relevant</w:t>
      </w:r>
      <w:r>
        <w:rPr>
          <w:spacing w:val="-3"/>
        </w:rPr>
        <w:t xml:space="preserve"> </w:t>
      </w:r>
      <w:r>
        <w:t>and</w:t>
      </w:r>
      <w:r>
        <w:rPr>
          <w:spacing w:val="-4"/>
        </w:rPr>
        <w:t xml:space="preserve"> </w:t>
      </w:r>
      <w:r>
        <w:t>limited</w:t>
      </w:r>
      <w:r>
        <w:rPr>
          <w:spacing w:val="-3"/>
        </w:rPr>
        <w:t xml:space="preserve"> </w:t>
      </w:r>
      <w:r>
        <w:t>to</w:t>
      </w:r>
      <w:r>
        <w:rPr>
          <w:spacing w:val="-2"/>
        </w:rPr>
        <w:t xml:space="preserve"> </w:t>
      </w:r>
      <w:r>
        <w:t>what</w:t>
      </w:r>
      <w:r>
        <w:rPr>
          <w:spacing w:val="-3"/>
        </w:rPr>
        <w:t xml:space="preserve"> </w:t>
      </w:r>
      <w:r>
        <w:t>is</w:t>
      </w:r>
      <w:r>
        <w:rPr>
          <w:spacing w:val="-3"/>
        </w:rPr>
        <w:t xml:space="preserve"> </w:t>
      </w:r>
      <w:r>
        <w:t>necessary</w:t>
      </w:r>
      <w:r>
        <w:rPr>
          <w:spacing w:val="-3"/>
        </w:rPr>
        <w:t xml:space="preserve"> </w:t>
      </w:r>
      <w:r>
        <w:t>in</w:t>
      </w:r>
      <w:r>
        <w:rPr>
          <w:spacing w:val="-7"/>
        </w:rPr>
        <w:t xml:space="preserve"> </w:t>
      </w:r>
      <w:r>
        <w:t>relation</w:t>
      </w:r>
      <w:r>
        <w:rPr>
          <w:spacing w:val="-4"/>
        </w:rPr>
        <w:t xml:space="preserve"> </w:t>
      </w:r>
      <w:r>
        <w:t>to</w:t>
      </w:r>
      <w:r>
        <w:rPr>
          <w:spacing w:val="-2"/>
        </w:rPr>
        <w:t xml:space="preserve"> </w:t>
      </w:r>
      <w:r>
        <w:t>the</w:t>
      </w:r>
      <w:r>
        <w:rPr>
          <w:spacing w:val="-3"/>
        </w:rPr>
        <w:t xml:space="preserve"> </w:t>
      </w:r>
      <w:r>
        <w:t>purposes</w:t>
      </w:r>
      <w:r>
        <w:rPr>
          <w:spacing w:val="-2"/>
        </w:rPr>
        <w:t xml:space="preserve"> </w:t>
      </w:r>
      <w:r>
        <w:t>for</w:t>
      </w:r>
      <w:r>
        <w:rPr>
          <w:spacing w:val="-3"/>
        </w:rPr>
        <w:t xml:space="preserve"> </w:t>
      </w:r>
      <w:r>
        <w:t xml:space="preserve">which they are </w:t>
      </w:r>
      <w:proofErr w:type="gramStart"/>
      <w:r>
        <w:t>processed (‘</w:t>
      </w:r>
      <w:proofErr w:type="gramEnd"/>
      <w:r>
        <w:t xml:space="preserve">data </w:t>
      </w:r>
      <w:proofErr w:type="spellStart"/>
      <w:r>
        <w:t>minimisation</w:t>
      </w:r>
      <w:proofErr w:type="spellEnd"/>
      <w:r>
        <w:t>’)</w:t>
      </w:r>
    </w:p>
    <w:p w14:paraId="04B029D3" w14:textId="77777777" w:rsidR="00A82A7B" w:rsidRDefault="00000000">
      <w:pPr>
        <w:pStyle w:val="ListParagraph"/>
        <w:numPr>
          <w:ilvl w:val="0"/>
          <w:numId w:val="2"/>
        </w:numPr>
        <w:tabs>
          <w:tab w:val="left" w:pos="741"/>
          <w:tab w:val="left" w:pos="743"/>
        </w:tabs>
        <w:spacing w:before="0" w:line="259" w:lineRule="auto"/>
        <w:ind w:right="146"/>
      </w:pPr>
      <w:r>
        <w:t>Accurate and, where necessary, kept up to date; every reasonable step must be taken to ensure</w:t>
      </w:r>
      <w:r>
        <w:rPr>
          <w:spacing w:val="-2"/>
        </w:rPr>
        <w:t xml:space="preserve"> </w:t>
      </w:r>
      <w:r>
        <w:t>that</w:t>
      </w:r>
      <w:r>
        <w:rPr>
          <w:spacing w:val="-4"/>
        </w:rPr>
        <w:t xml:space="preserve"> </w:t>
      </w:r>
      <w:r>
        <w:t>personal</w:t>
      </w:r>
      <w:r>
        <w:rPr>
          <w:spacing w:val="-2"/>
        </w:rPr>
        <w:t xml:space="preserve"> </w:t>
      </w:r>
      <w:r>
        <w:t>data</w:t>
      </w:r>
      <w:r>
        <w:rPr>
          <w:spacing w:val="-3"/>
        </w:rPr>
        <w:t xml:space="preserve"> </w:t>
      </w:r>
      <w:r>
        <w:t>that</w:t>
      </w:r>
      <w:r>
        <w:rPr>
          <w:spacing w:val="-2"/>
        </w:rPr>
        <w:t xml:space="preserve"> </w:t>
      </w:r>
      <w:r>
        <w:t>are</w:t>
      </w:r>
      <w:r>
        <w:rPr>
          <w:spacing w:val="-2"/>
        </w:rPr>
        <w:t xml:space="preserve"> </w:t>
      </w:r>
      <w:r>
        <w:t>inaccurate,</w:t>
      </w:r>
      <w:r>
        <w:rPr>
          <w:spacing w:val="-4"/>
        </w:rPr>
        <w:t xml:space="preserve"> </w:t>
      </w:r>
      <w:r>
        <w:t>having</w:t>
      </w:r>
      <w:r>
        <w:rPr>
          <w:spacing w:val="-3"/>
        </w:rPr>
        <w:t xml:space="preserve"> </w:t>
      </w:r>
      <w:r>
        <w:t>regard</w:t>
      </w:r>
      <w:r>
        <w:rPr>
          <w:spacing w:val="-3"/>
        </w:rPr>
        <w:t xml:space="preserve"> </w:t>
      </w:r>
      <w:r>
        <w:t>to</w:t>
      </w:r>
      <w:r>
        <w:rPr>
          <w:spacing w:val="-3"/>
        </w:rPr>
        <w:t xml:space="preserve"> </w:t>
      </w:r>
      <w:r>
        <w:t>the</w:t>
      </w:r>
      <w:r>
        <w:rPr>
          <w:spacing w:val="-2"/>
        </w:rPr>
        <w:t xml:space="preserve"> </w:t>
      </w:r>
      <w:r>
        <w:t>purposes</w:t>
      </w:r>
      <w:r>
        <w:rPr>
          <w:spacing w:val="-3"/>
        </w:rPr>
        <w:t xml:space="preserve"> </w:t>
      </w:r>
      <w:r>
        <w:t>for</w:t>
      </w:r>
      <w:r>
        <w:rPr>
          <w:spacing w:val="-6"/>
        </w:rPr>
        <w:t xml:space="preserve"> </w:t>
      </w:r>
      <w:r>
        <w:t>which</w:t>
      </w:r>
      <w:r>
        <w:rPr>
          <w:spacing w:val="-3"/>
        </w:rPr>
        <w:t xml:space="preserve"> </w:t>
      </w:r>
      <w:r>
        <w:t xml:space="preserve">they are processed, are erased or rectified without </w:t>
      </w:r>
      <w:proofErr w:type="gramStart"/>
      <w:r>
        <w:t>delay (‘accuracy’)</w:t>
      </w:r>
      <w:proofErr w:type="gramEnd"/>
    </w:p>
    <w:p w14:paraId="7541401E" w14:textId="77777777" w:rsidR="00A82A7B" w:rsidRDefault="00000000">
      <w:pPr>
        <w:pStyle w:val="ListParagraph"/>
        <w:numPr>
          <w:ilvl w:val="0"/>
          <w:numId w:val="2"/>
        </w:numPr>
        <w:tabs>
          <w:tab w:val="left" w:pos="741"/>
          <w:tab w:val="left" w:pos="743"/>
        </w:tabs>
        <w:spacing w:before="0" w:line="259" w:lineRule="auto"/>
        <w:ind w:right="59"/>
      </w:pPr>
      <w:r>
        <w:t>Kept in a form which permits identification of data subjects for no longer than is necessary for</w:t>
      </w:r>
      <w:r>
        <w:rPr>
          <w:spacing w:val="-2"/>
        </w:rPr>
        <w:t xml:space="preserve"> </w:t>
      </w:r>
      <w:r>
        <w:t>the</w:t>
      </w:r>
      <w:r>
        <w:rPr>
          <w:spacing w:val="-2"/>
        </w:rPr>
        <w:t xml:space="preserve"> </w:t>
      </w:r>
      <w:r>
        <w:t>purposes</w:t>
      </w:r>
      <w:r>
        <w:rPr>
          <w:spacing w:val="-1"/>
        </w:rPr>
        <w:t xml:space="preserve"> </w:t>
      </w:r>
      <w:r>
        <w:t>for</w:t>
      </w:r>
      <w:r>
        <w:rPr>
          <w:spacing w:val="-2"/>
        </w:rPr>
        <w:t xml:space="preserve"> </w:t>
      </w:r>
      <w:r>
        <w:t>which</w:t>
      </w:r>
      <w:r>
        <w:rPr>
          <w:spacing w:val="-8"/>
        </w:rPr>
        <w:t xml:space="preserve"> </w:t>
      </w:r>
      <w:r>
        <w:t>the</w:t>
      </w:r>
      <w:r>
        <w:rPr>
          <w:spacing w:val="-2"/>
        </w:rPr>
        <w:t xml:space="preserve"> </w:t>
      </w:r>
      <w:r>
        <w:t>personal</w:t>
      </w:r>
      <w:r>
        <w:rPr>
          <w:spacing w:val="-2"/>
        </w:rPr>
        <w:t xml:space="preserve"> </w:t>
      </w:r>
      <w:r>
        <w:t>data</w:t>
      </w:r>
      <w:r>
        <w:rPr>
          <w:spacing w:val="-5"/>
        </w:rPr>
        <w:t xml:space="preserve"> </w:t>
      </w:r>
      <w:r>
        <w:t>are</w:t>
      </w:r>
      <w:r>
        <w:rPr>
          <w:spacing w:val="-1"/>
        </w:rPr>
        <w:t xml:space="preserve"> </w:t>
      </w:r>
      <w:r>
        <w:t>processed;</w:t>
      </w:r>
      <w:r>
        <w:rPr>
          <w:spacing w:val="-4"/>
        </w:rPr>
        <w:t xml:space="preserve"> </w:t>
      </w:r>
      <w:r>
        <w:t>personal</w:t>
      </w:r>
      <w:r>
        <w:rPr>
          <w:spacing w:val="-2"/>
        </w:rPr>
        <w:t xml:space="preserve"> </w:t>
      </w:r>
      <w:r>
        <w:t>data</w:t>
      </w:r>
      <w:r>
        <w:rPr>
          <w:spacing w:val="-4"/>
        </w:rPr>
        <w:t xml:space="preserve"> </w:t>
      </w:r>
      <w:r>
        <w:t>may</w:t>
      </w:r>
      <w:r>
        <w:rPr>
          <w:spacing w:val="-2"/>
        </w:rPr>
        <w:t xml:space="preserve"> </w:t>
      </w:r>
      <w:r>
        <w:t>be</w:t>
      </w:r>
      <w:r>
        <w:rPr>
          <w:spacing w:val="-2"/>
        </w:rPr>
        <w:t xml:space="preserve"> </w:t>
      </w:r>
      <w:r>
        <w:t>stored</w:t>
      </w:r>
      <w:r>
        <w:rPr>
          <w:spacing w:val="-2"/>
        </w:rPr>
        <w:t xml:space="preserve"> </w:t>
      </w:r>
      <w:r>
        <w:t>for longer periods insofar as</w:t>
      </w:r>
      <w:r>
        <w:rPr>
          <w:spacing w:val="-3"/>
        </w:rPr>
        <w:t xml:space="preserve"> </w:t>
      </w:r>
      <w:r>
        <w:t>the personal data</w:t>
      </w:r>
      <w:r>
        <w:rPr>
          <w:spacing w:val="-2"/>
        </w:rPr>
        <w:t xml:space="preserve"> </w:t>
      </w:r>
      <w:r>
        <w:t>will be</w:t>
      </w:r>
      <w:r>
        <w:rPr>
          <w:spacing w:val="-2"/>
        </w:rPr>
        <w:t xml:space="preserve"> </w:t>
      </w:r>
      <w:r>
        <w:t>processed</w:t>
      </w:r>
      <w:r>
        <w:rPr>
          <w:spacing w:val="-3"/>
        </w:rPr>
        <w:t xml:space="preserve"> </w:t>
      </w:r>
      <w:r>
        <w:t>solely for archiving</w:t>
      </w:r>
      <w:r>
        <w:rPr>
          <w:spacing w:val="-3"/>
        </w:rPr>
        <w:t xml:space="preserve"> </w:t>
      </w:r>
      <w:r>
        <w:t>purposes in the public interest, scientific or historical research purposes or statistical purposes in</w:t>
      </w:r>
    </w:p>
    <w:p w14:paraId="6345AF24" w14:textId="77777777" w:rsidR="00A82A7B" w:rsidRDefault="00A82A7B">
      <w:pPr>
        <w:pStyle w:val="ListParagraph"/>
        <w:spacing w:line="259" w:lineRule="auto"/>
        <w:sectPr w:rsidR="00A82A7B">
          <w:pgSz w:w="11910" w:h="16840"/>
          <w:pgMar w:top="1380" w:right="1417" w:bottom="280" w:left="1417" w:header="720" w:footer="720" w:gutter="0"/>
          <w:cols w:space="720"/>
        </w:sectPr>
      </w:pPr>
    </w:p>
    <w:p w14:paraId="035CD5D1" w14:textId="77777777" w:rsidR="00A82A7B" w:rsidRDefault="00000000">
      <w:pPr>
        <w:pStyle w:val="BodyText"/>
        <w:spacing w:before="38" w:line="259" w:lineRule="auto"/>
        <w:ind w:left="743"/>
      </w:pPr>
      <w:r>
        <w:lastRenderedPageBreak/>
        <w:t>accordance with GDPR Article 89(1) subject to implementation of the appropriate technical and</w:t>
      </w:r>
      <w:r>
        <w:rPr>
          <w:spacing w:val="-3"/>
        </w:rPr>
        <w:t xml:space="preserve"> </w:t>
      </w:r>
      <w:r>
        <w:t>organisational</w:t>
      </w:r>
      <w:r>
        <w:rPr>
          <w:spacing w:val="-5"/>
        </w:rPr>
        <w:t xml:space="preserve"> </w:t>
      </w:r>
      <w:r>
        <w:t>measures</w:t>
      </w:r>
      <w:r>
        <w:rPr>
          <w:spacing w:val="-1"/>
        </w:rPr>
        <w:t xml:space="preserve"> </w:t>
      </w:r>
      <w:r>
        <w:t>required</w:t>
      </w:r>
      <w:r>
        <w:rPr>
          <w:spacing w:val="-3"/>
        </w:rPr>
        <w:t xml:space="preserve"> </w:t>
      </w:r>
      <w:r>
        <w:t>by</w:t>
      </w:r>
      <w:r>
        <w:rPr>
          <w:spacing w:val="-2"/>
        </w:rPr>
        <w:t xml:space="preserve"> </w:t>
      </w:r>
      <w:r>
        <w:t>this</w:t>
      </w:r>
      <w:r>
        <w:rPr>
          <w:spacing w:val="-5"/>
        </w:rPr>
        <w:t xml:space="preserve"> </w:t>
      </w:r>
      <w:r>
        <w:t>Regulation</w:t>
      </w:r>
      <w:r>
        <w:rPr>
          <w:spacing w:val="-3"/>
        </w:rPr>
        <w:t xml:space="preserve"> </w:t>
      </w:r>
      <w:proofErr w:type="gramStart"/>
      <w:r>
        <w:t>in</w:t>
      </w:r>
      <w:r>
        <w:rPr>
          <w:spacing w:val="-2"/>
        </w:rPr>
        <w:t xml:space="preserve"> </w:t>
      </w:r>
      <w:r>
        <w:t>order</w:t>
      </w:r>
      <w:r>
        <w:rPr>
          <w:spacing w:val="-2"/>
        </w:rPr>
        <w:t xml:space="preserve"> </w:t>
      </w:r>
      <w:r>
        <w:t>to</w:t>
      </w:r>
      <w:proofErr w:type="gramEnd"/>
      <w:r>
        <w:rPr>
          <w:spacing w:val="-1"/>
        </w:rPr>
        <w:t xml:space="preserve"> </w:t>
      </w:r>
      <w:r>
        <w:t>safeguard</w:t>
      </w:r>
      <w:r>
        <w:rPr>
          <w:spacing w:val="-4"/>
        </w:rPr>
        <w:t xml:space="preserve"> </w:t>
      </w:r>
      <w:r>
        <w:t>the</w:t>
      </w:r>
      <w:r>
        <w:rPr>
          <w:spacing w:val="-2"/>
        </w:rPr>
        <w:t xml:space="preserve"> </w:t>
      </w:r>
      <w:r>
        <w:t>rights</w:t>
      </w:r>
      <w:r>
        <w:rPr>
          <w:spacing w:val="-1"/>
        </w:rPr>
        <w:t xml:space="preserve"> </w:t>
      </w:r>
      <w:r>
        <w:t xml:space="preserve">and freedoms of the data </w:t>
      </w:r>
      <w:proofErr w:type="gramStart"/>
      <w:r>
        <w:t>subject (‘</w:t>
      </w:r>
      <w:proofErr w:type="gramEnd"/>
      <w:r>
        <w:t>storage limitation’)</w:t>
      </w:r>
    </w:p>
    <w:p w14:paraId="1B836F52" w14:textId="77777777" w:rsidR="00A82A7B" w:rsidRDefault="00000000">
      <w:pPr>
        <w:pStyle w:val="ListParagraph"/>
        <w:numPr>
          <w:ilvl w:val="0"/>
          <w:numId w:val="2"/>
        </w:numPr>
        <w:tabs>
          <w:tab w:val="left" w:pos="741"/>
          <w:tab w:val="left" w:pos="743"/>
        </w:tabs>
        <w:spacing w:before="0" w:line="259" w:lineRule="auto"/>
        <w:ind w:right="501"/>
      </w:pPr>
      <w:r>
        <w:t>Processed</w:t>
      </w:r>
      <w:r>
        <w:rPr>
          <w:spacing w:val="-2"/>
        </w:rPr>
        <w:t xml:space="preserve"> </w:t>
      </w:r>
      <w:r>
        <w:t>in</w:t>
      </w:r>
      <w:r>
        <w:rPr>
          <w:spacing w:val="-3"/>
        </w:rPr>
        <w:t xml:space="preserve"> </w:t>
      </w:r>
      <w:r>
        <w:t>a</w:t>
      </w:r>
      <w:r>
        <w:rPr>
          <w:spacing w:val="-4"/>
        </w:rPr>
        <w:t xml:space="preserve"> </w:t>
      </w:r>
      <w:r>
        <w:t>manner</w:t>
      </w:r>
      <w:r>
        <w:rPr>
          <w:spacing w:val="-4"/>
        </w:rPr>
        <w:t xml:space="preserve"> </w:t>
      </w:r>
      <w:r>
        <w:t>that</w:t>
      </w:r>
      <w:r>
        <w:rPr>
          <w:spacing w:val="-5"/>
        </w:rPr>
        <w:t xml:space="preserve"> </w:t>
      </w:r>
      <w:r>
        <w:t>ensures</w:t>
      </w:r>
      <w:r>
        <w:rPr>
          <w:spacing w:val="-1"/>
        </w:rPr>
        <w:t xml:space="preserve"> </w:t>
      </w:r>
      <w:r>
        <w:t>appropriate</w:t>
      </w:r>
      <w:r>
        <w:rPr>
          <w:spacing w:val="-4"/>
        </w:rPr>
        <w:t xml:space="preserve"> </w:t>
      </w:r>
      <w:r>
        <w:t>security</w:t>
      </w:r>
      <w:r>
        <w:rPr>
          <w:spacing w:val="-3"/>
        </w:rPr>
        <w:t xml:space="preserve"> </w:t>
      </w:r>
      <w:r>
        <w:t>of</w:t>
      </w:r>
      <w:r>
        <w:rPr>
          <w:spacing w:val="-2"/>
        </w:rPr>
        <w:t xml:space="preserve"> </w:t>
      </w:r>
      <w:r>
        <w:t>the</w:t>
      </w:r>
      <w:r>
        <w:rPr>
          <w:spacing w:val="-2"/>
        </w:rPr>
        <w:t xml:space="preserve"> </w:t>
      </w:r>
      <w:r>
        <w:t>personal</w:t>
      </w:r>
      <w:r>
        <w:rPr>
          <w:spacing w:val="-2"/>
        </w:rPr>
        <w:t xml:space="preserve"> </w:t>
      </w:r>
      <w:r>
        <w:t>data,</w:t>
      </w:r>
      <w:r>
        <w:rPr>
          <w:spacing w:val="-4"/>
        </w:rPr>
        <w:t xml:space="preserve"> </w:t>
      </w:r>
      <w:r>
        <w:t xml:space="preserve">including protection against </w:t>
      </w:r>
      <w:proofErr w:type="spellStart"/>
      <w:r>
        <w:t>unauthorised</w:t>
      </w:r>
      <w:proofErr w:type="spellEnd"/>
      <w:r>
        <w:t xml:space="preserve"> or unlawful processing and against accidental loss,</w:t>
      </w:r>
    </w:p>
    <w:p w14:paraId="1C525FB4" w14:textId="77777777" w:rsidR="00A82A7B" w:rsidRDefault="00000000">
      <w:pPr>
        <w:pStyle w:val="BodyText"/>
        <w:spacing w:line="259" w:lineRule="auto"/>
        <w:ind w:left="743" w:right="255"/>
      </w:pPr>
      <w:r>
        <w:t>destruction</w:t>
      </w:r>
      <w:r>
        <w:rPr>
          <w:spacing w:val="-3"/>
        </w:rPr>
        <w:t xml:space="preserve"> </w:t>
      </w:r>
      <w:r>
        <w:t>or</w:t>
      </w:r>
      <w:r>
        <w:rPr>
          <w:spacing w:val="-5"/>
        </w:rPr>
        <w:t xml:space="preserve"> </w:t>
      </w:r>
      <w:r>
        <w:t>damage,</w:t>
      </w:r>
      <w:r>
        <w:rPr>
          <w:spacing w:val="-2"/>
        </w:rPr>
        <w:t xml:space="preserve"> </w:t>
      </w:r>
      <w:r>
        <w:t>using</w:t>
      </w:r>
      <w:r>
        <w:rPr>
          <w:spacing w:val="-3"/>
        </w:rPr>
        <w:t xml:space="preserve"> </w:t>
      </w:r>
      <w:r>
        <w:t>appropriate</w:t>
      </w:r>
      <w:r>
        <w:rPr>
          <w:spacing w:val="-4"/>
        </w:rPr>
        <w:t xml:space="preserve"> </w:t>
      </w:r>
      <w:r>
        <w:t>technical</w:t>
      </w:r>
      <w:r>
        <w:rPr>
          <w:spacing w:val="-5"/>
        </w:rPr>
        <w:t xml:space="preserve"> </w:t>
      </w:r>
      <w:r>
        <w:t>or</w:t>
      </w:r>
      <w:r>
        <w:rPr>
          <w:spacing w:val="-5"/>
        </w:rPr>
        <w:t xml:space="preserve"> </w:t>
      </w:r>
      <w:r>
        <w:t>organisational</w:t>
      </w:r>
      <w:r>
        <w:rPr>
          <w:spacing w:val="-5"/>
        </w:rPr>
        <w:t xml:space="preserve"> </w:t>
      </w:r>
      <w:proofErr w:type="gramStart"/>
      <w:r>
        <w:t>measures</w:t>
      </w:r>
      <w:r>
        <w:rPr>
          <w:spacing w:val="-1"/>
        </w:rPr>
        <w:t xml:space="preserve"> </w:t>
      </w:r>
      <w:r>
        <w:t>(‘</w:t>
      </w:r>
      <w:proofErr w:type="gramEnd"/>
      <w:r>
        <w:t>integrity and confidentiality’)</w:t>
      </w:r>
    </w:p>
    <w:p w14:paraId="1F2E37BC" w14:textId="77777777" w:rsidR="00A82A7B" w:rsidRDefault="00000000">
      <w:pPr>
        <w:pStyle w:val="Heading2"/>
        <w:numPr>
          <w:ilvl w:val="0"/>
          <w:numId w:val="3"/>
        </w:numPr>
        <w:tabs>
          <w:tab w:val="left" w:pos="241"/>
        </w:tabs>
        <w:ind w:left="241" w:hanging="218"/>
      </w:pPr>
      <w:r>
        <w:t>Roles and</w:t>
      </w:r>
      <w:r>
        <w:rPr>
          <w:spacing w:val="-3"/>
        </w:rPr>
        <w:t xml:space="preserve"> </w:t>
      </w:r>
      <w:r>
        <w:rPr>
          <w:spacing w:val="-2"/>
        </w:rPr>
        <w:t>responsibilities</w:t>
      </w:r>
    </w:p>
    <w:p w14:paraId="3DC0803A" w14:textId="54FFBF2A" w:rsidR="00A82A7B" w:rsidRDefault="00000000">
      <w:pPr>
        <w:pStyle w:val="BodyText"/>
        <w:spacing w:before="165" w:line="259" w:lineRule="auto"/>
      </w:pPr>
      <w:r>
        <w:t>The Council’s</w:t>
      </w:r>
      <w:r>
        <w:rPr>
          <w:spacing w:val="-4"/>
        </w:rPr>
        <w:t xml:space="preserve"> </w:t>
      </w:r>
      <w:r>
        <w:t>Data</w:t>
      </w:r>
      <w:r>
        <w:rPr>
          <w:spacing w:val="-2"/>
        </w:rPr>
        <w:t xml:space="preserve"> </w:t>
      </w:r>
      <w:r>
        <w:t>Protection</w:t>
      </w:r>
      <w:r>
        <w:rPr>
          <w:spacing w:val="-1"/>
        </w:rPr>
        <w:t xml:space="preserve"> </w:t>
      </w:r>
      <w:r>
        <w:t>Officer (</w:t>
      </w:r>
      <w:r w:rsidR="003E4CA2">
        <w:t>Clerk</w:t>
      </w:r>
      <w:r>
        <w:t>) is responsible</w:t>
      </w:r>
      <w:r>
        <w:rPr>
          <w:spacing w:val="-1"/>
        </w:rPr>
        <w:t xml:space="preserve"> </w:t>
      </w:r>
      <w:r>
        <w:t>for the provision of advice, guidance and training regarding data protection legislation and will be responsible for keeping this document up to date.</w:t>
      </w:r>
    </w:p>
    <w:p w14:paraId="1D040AB0" w14:textId="7923C9A2" w:rsidR="00A82A7B" w:rsidRDefault="00000000">
      <w:pPr>
        <w:pStyle w:val="BodyText"/>
        <w:spacing w:before="159" w:line="259" w:lineRule="auto"/>
        <w:ind w:right="103"/>
      </w:pPr>
      <w:r>
        <w:t xml:space="preserve">All employees, in consultation with the </w:t>
      </w:r>
      <w:r w:rsidR="003E4CA2">
        <w:t>Clerk</w:t>
      </w:r>
      <w:r>
        <w:t>, will be responsible for ensuring that Subject Access Requests are dealt with in accordance with this policy and that personal data is processed appropriately.</w:t>
      </w:r>
      <w:r>
        <w:rPr>
          <w:spacing w:val="-3"/>
        </w:rPr>
        <w:t xml:space="preserve"> </w:t>
      </w:r>
      <w:r>
        <w:t>This includes</w:t>
      </w:r>
      <w:r>
        <w:rPr>
          <w:spacing w:val="-2"/>
        </w:rPr>
        <w:t xml:space="preserve"> </w:t>
      </w:r>
      <w:r>
        <w:t>ensuring that personal data</w:t>
      </w:r>
      <w:r>
        <w:rPr>
          <w:spacing w:val="-3"/>
        </w:rPr>
        <w:t xml:space="preserve"> </w:t>
      </w:r>
      <w:r>
        <w:t>supplied</w:t>
      </w:r>
      <w:r>
        <w:rPr>
          <w:spacing w:val="-3"/>
        </w:rPr>
        <w:t xml:space="preserve"> </w:t>
      </w:r>
      <w:r>
        <w:t>to</w:t>
      </w:r>
      <w:r>
        <w:rPr>
          <w:spacing w:val="-3"/>
        </w:rPr>
        <w:t xml:space="preserve"> </w:t>
      </w:r>
      <w:r>
        <w:t>the Council is accurate, up-to-date and held appropriately securely.</w:t>
      </w:r>
    </w:p>
    <w:p w14:paraId="3F1ABEB4" w14:textId="374884AF" w:rsidR="00A82A7B" w:rsidRDefault="003E4CA2">
      <w:pPr>
        <w:pStyle w:val="BodyText"/>
        <w:spacing w:before="158" w:line="259" w:lineRule="auto"/>
        <w:ind w:right="255"/>
      </w:pPr>
      <w:r>
        <w:t>The Clerk</w:t>
      </w:r>
      <w:r>
        <w:rPr>
          <w:spacing w:val="-1"/>
        </w:rPr>
        <w:t xml:space="preserve"> </w:t>
      </w:r>
      <w:r>
        <w:t>will be responsible for</w:t>
      </w:r>
      <w:r>
        <w:rPr>
          <w:spacing w:val="-2"/>
        </w:rPr>
        <w:t xml:space="preserve"> </w:t>
      </w:r>
      <w:r>
        <w:t>ensuring</w:t>
      </w:r>
      <w:r>
        <w:rPr>
          <w:spacing w:val="-3"/>
        </w:rPr>
        <w:t xml:space="preserve"> </w:t>
      </w:r>
      <w:r>
        <w:t>operational compliance with this policy within their own service areas and for becoming involved in consultations with the Information Governance Manager when applicable.</w:t>
      </w:r>
    </w:p>
    <w:p w14:paraId="0012E526" w14:textId="77777777" w:rsidR="00A82A7B" w:rsidRDefault="00000000">
      <w:pPr>
        <w:pStyle w:val="BodyText"/>
        <w:spacing w:before="159" w:line="259" w:lineRule="auto"/>
        <w:ind w:right="255"/>
      </w:pPr>
      <w:r>
        <w:t>Internal</w:t>
      </w:r>
      <w:r>
        <w:rPr>
          <w:spacing w:val="-3"/>
        </w:rPr>
        <w:t xml:space="preserve"> </w:t>
      </w:r>
      <w:r>
        <w:t>Audit</w:t>
      </w:r>
      <w:r>
        <w:rPr>
          <w:spacing w:val="-3"/>
        </w:rPr>
        <w:t xml:space="preserve"> </w:t>
      </w:r>
      <w:r>
        <w:t>will</w:t>
      </w:r>
      <w:r>
        <w:rPr>
          <w:spacing w:val="-3"/>
        </w:rPr>
        <w:t xml:space="preserve"> </w:t>
      </w:r>
      <w:r>
        <w:t>undertake</w:t>
      </w:r>
      <w:r>
        <w:rPr>
          <w:spacing w:val="-3"/>
        </w:rPr>
        <w:t xml:space="preserve"> </w:t>
      </w:r>
      <w:r>
        <w:t>reviews</w:t>
      </w:r>
      <w:r>
        <w:rPr>
          <w:spacing w:val="-3"/>
        </w:rPr>
        <w:t xml:space="preserve"> </w:t>
      </w:r>
      <w:r>
        <w:t>to</w:t>
      </w:r>
      <w:r>
        <w:rPr>
          <w:spacing w:val="-2"/>
        </w:rPr>
        <w:t xml:space="preserve"> </w:t>
      </w:r>
      <w:r>
        <w:t>assess</w:t>
      </w:r>
      <w:r>
        <w:rPr>
          <w:spacing w:val="-4"/>
        </w:rPr>
        <w:t xml:space="preserve"> </w:t>
      </w:r>
      <w:r>
        <w:t>the</w:t>
      </w:r>
      <w:r>
        <w:rPr>
          <w:spacing w:val="-3"/>
        </w:rPr>
        <w:t xml:space="preserve"> </w:t>
      </w:r>
      <w:r>
        <w:t>procedures</w:t>
      </w:r>
      <w:r>
        <w:rPr>
          <w:spacing w:val="-3"/>
        </w:rPr>
        <w:t xml:space="preserve"> </w:t>
      </w:r>
      <w:r>
        <w:t>and</w:t>
      </w:r>
      <w:r>
        <w:rPr>
          <w:spacing w:val="-3"/>
        </w:rPr>
        <w:t xml:space="preserve"> </w:t>
      </w:r>
      <w:r>
        <w:t>policies</w:t>
      </w:r>
      <w:r>
        <w:rPr>
          <w:spacing w:val="-5"/>
        </w:rPr>
        <w:t xml:space="preserve"> </w:t>
      </w:r>
      <w:r>
        <w:t>in</w:t>
      </w:r>
      <w:r>
        <w:rPr>
          <w:spacing w:val="-3"/>
        </w:rPr>
        <w:t xml:space="preserve"> </w:t>
      </w:r>
      <w:r>
        <w:t>place</w:t>
      </w:r>
      <w:r>
        <w:rPr>
          <w:spacing w:val="-3"/>
        </w:rPr>
        <w:t xml:space="preserve"> </w:t>
      </w:r>
      <w:r>
        <w:t>that</w:t>
      </w:r>
      <w:r>
        <w:rPr>
          <w:spacing w:val="-3"/>
        </w:rPr>
        <w:t xml:space="preserve"> </w:t>
      </w:r>
      <w:r>
        <w:t>relate</w:t>
      </w:r>
      <w:r>
        <w:rPr>
          <w:spacing w:val="-3"/>
        </w:rPr>
        <w:t xml:space="preserve"> </w:t>
      </w:r>
      <w:r>
        <w:t>to data protection.</w:t>
      </w:r>
    </w:p>
    <w:p w14:paraId="6FED898A" w14:textId="77777777" w:rsidR="00A82A7B" w:rsidRDefault="00000000">
      <w:pPr>
        <w:pStyle w:val="Heading2"/>
        <w:numPr>
          <w:ilvl w:val="0"/>
          <w:numId w:val="3"/>
        </w:numPr>
        <w:tabs>
          <w:tab w:val="left" w:pos="241"/>
        </w:tabs>
        <w:spacing w:before="160"/>
        <w:ind w:left="241" w:hanging="218"/>
      </w:pPr>
      <w:r>
        <w:t>Information</w:t>
      </w:r>
      <w:r>
        <w:rPr>
          <w:spacing w:val="-2"/>
        </w:rPr>
        <w:t xml:space="preserve"> requests</w:t>
      </w:r>
    </w:p>
    <w:p w14:paraId="06C26FD2" w14:textId="77777777" w:rsidR="00A82A7B" w:rsidRDefault="00000000">
      <w:pPr>
        <w:pStyle w:val="BodyText"/>
        <w:spacing w:before="183" w:line="259" w:lineRule="auto"/>
        <w:ind w:right="255"/>
      </w:pPr>
      <w:r>
        <w:t>Requests from data subjects for copies of personal data the Council holds about them (Subject Access Requests) can be made in writing or verbally. This includes requests transmitted by electronic</w:t>
      </w:r>
      <w:r>
        <w:rPr>
          <w:spacing w:val="-3"/>
        </w:rPr>
        <w:t xml:space="preserve"> </w:t>
      </w:r>
      <w:r>
        <w:t>means,</w:t>
      </w:r>
      <w:r>
        <w:rPr>
          <w:spacing w:val="-4"/>
        </w:rPr>
        <w:t xml:space="preserve"> </w:t>
      </w:r>
      <w:r>
        <w:t>providing</w:t>
      </w:r>
      <w:r>
        <w:rPr>
          <w:spacing w:val="-2"/>
        </w:rPr>
        <w:t xml:space="preserve"> </w:t>
      </w:r>
      <w:r>
        <w:t>they</w:t>
      </w:r>
      <w:r>
        <w:rPr>
          <w:spacing w:val="-2"/>
        </w:rPr>
        <w:t xml:space="preserve"> </w:t>
      </w:r>
      <w:r>
        <w:t>are</w:t>
      </w:r>
      <w:r>
        <w:rPr>
          <w:spacing w:val="-2"/>
        </w:rPr>
        <w:t xml:space="preserve"> </w:t>
      </w:r>
      <w:r>
        <w:t>received</w:t>
      </w:r>
      <w:r>
        <w:rPr>
          <w:spacing w:val="-2"/>
        </w:rPr>
        <w:t xml:space="preserve"> </w:t>
      </w:r>
      <w:r>
        <w:t>in a legible form and</w:t>
      </w:r>
      <w:r>
        <w:rPr>
          <w:spacing w:val="-1"/>
        </w:rPr>
        <w:t xml:space="preserve"> </w:t>
      </w:r>
      <w:r>
        <w:t>are capable</w:t>
      </w:r>
      <w:r>
        <w:rPr>
          <w:spacing w:val="-3"/>
        </w:rPr>
        <w:t xml:space="preserve"> </w:t>
      </w:r>
      <w:r>
        <w:t>of</w:t>
      </w:r>
      <w:r>
        <w:rPr>
          <w:spacing w:val="-3"/>
        </w:rPr>
        <w:t xml:space="preserve"> </w:t>
      </w:r>
      <w:r>
        <w:t>being</w:t>
      </w:r>
      <w:r>
        <w:rPr>
          <w:spacing w:val="-2"/>
        </w:rPr>
        <w:t xml:space="preserve"> </w:t>
      </w:r>
      <w:r>
        <w:t>used</w:t>
      </w:r>
      <w:r>
        <w:rPr>
          <w:spacing w:val="-3"/>
        </w:rPr>
        <w:t xml:space="preserve"> </w:t>
      </w:r>
      <w:r>
        <w:t>for subsequent reference.</w:t>
      </w:r>
    </w:p>
    <w:p w14:paraId="6C486FC7" w14:textId="77777777" w:rsidR="00A82A7B" w:rsidRDefault="00000000">
      <w:pPr>
        <w:pStyle w:val="BodyText"/>
        <w:spacing w:before="159" w:line="256" w:lineRule="auto"/>
      </w:pPr>
      <w:r>
        <w:t>If</w:t>
      </w:r>
      <w:r>
        <w:rPr>
          <w:spacing w:val="-2"/>
        </w:rPr>
        <w:t xml:space="preserve"> </w:t>
      </w:r>
      <w:r>
        <w:t>a</w:t>
      </w:r>
      <w:r>
        <w:rPr>
          <w:spacing w:val="-2"/>
        </w:rPr>
        <w:t xml:space="preserve"> </w:t>
      </w:r>
      <w:r>
        <w:t>person</w:t>
      </w:r>
      <w:r>
        <w:rPr>
          <w:spacing w:val="-3"/>
        </w:rPr>
        <w:t xml:space="preserve"> </w:t>
      </w:r>
      <w:r>
        <w:t>is</w:t>
      </w:r>
      <w:r>
        <w:rPr>
          <w:spacing w:val="-2"/>
        </w:rPr>
        <w:t xml:space="preserve"> </w:t>
      </w:r>
      <w:r>
        <w:t>unable</w:t>
      </w:r>
      <w:r>
        <w:rPr>
          <w:spacing w:val="-4"/>
        </w:rPr>
        <w:t xml:space="preserve"> </w:t>
      </w:r>
      <w:r>
        <w:t>to</w:t>
      </w:r>
      <w:r>
        <w:rPr>
          <w:spacing w:val="-3"/>
        </w:rPr>
        <w:t xml:space="preserve"> </w:t>
      </w:r>
      <w:r>
        <w:t>articulate</w:t>
      </w:r>
      <w:r>
        <w:rPr>
          <w:spacing w:val="-2"/>
        </w:rPr>
        <w:t xml:space="preserve"> </w:t>
      </w:r>
      <w:r>
        <w:t>their</w:t>
      </w:r>
      <w:r>
        <w:rPr>
          <w:spacing w:val="-2"/>
        </w:rPr>
        <w:t xml:space="preserve"> </w:t>
      </w:r>
      <w:r>
        <w:t>request</w:t>
      </w:r>
      <w:r>
        <w:rPr>
          <w:spacing w:val="-2"/>
        </w:rPr>
        <w:t xml:space="preserve"> </w:t>
      </w:r>
      <w:r>
        <w:t>in</w:t>
      </w:r>
      <w:r>
        <w:rPr>
          <w:spacing w:val="-6"/>
        </w:rPr>
        <w:t xml:space="preserve"> </w:t>
      </w:r>
      <w:r>
        <w:t>writing,</w:t>
      </w:r>
      <w:r>
        <w:rPr>
          <w:spacing w:val="-2"/>
        </w:rPr>
        <w:t xml:space="preserve"> </w:t>
      </w:r>
      <w:r>
        <w:t>we</w:t>
      </w:r>
      <w:r>
        <w:rPr>
          <w:spacing w:val="-4"/>
        </w:rPr>
        <w:t xml:space="preserve"> </w:t>
      </w:r>
      <w:r>
        <w:t>will</w:t>
      </w:r>
      <w:r>
        <w:rPr>
          <w:spacing w:val="-2"/>
        </w:rPr>
        <w:t xml:space="preserve"> </w:t>
      </w:r>
      <w:r>
        <w:t>provide</w:t>
      </w:r>
      <w:r>
        <w:rPr>
          <w:spacing w:val="-4"/>
        </w:rPr>
        <w:t xml:space="preserve"> </w:t>
      </w:r>
      <w:r>
        <w:t>advice</w:t>
      </w:r>
      <w:r>
        <w:rPr>
          <w:spacing w:val="-2"/>
        </w:rPr>
        <w:t xml:space="preserve"> </w:t>
      </w:r>
      <w:r>
        <w:t>to</w:t>
      </w:r>
      <w:r>
        <w:rPr>
          <w:spacing w:val="-1"/>
        </w:rPr>
        <w:t xml:space="preserve"> </w:t>
      </w:r>
      <w:r>
        <w:t>assist</w:t>
      </w:r>
      <w:r>
        <w:rPr>
          <w:spacing w:val="-2"/>
        </w:rPr>
        <w:t xml:space="preserve"> </w:t>
      </w:r>
      <w:r>
        <w:t>them</w:t>
      </w:r>
      <w:r>
        <w:rPr>
          <w:spacing w:val="-4"/>
        </w:rPr>
        <w:t xml:space="preserve"> </w:t>
      </w:r>
      <w:r>
        <w:t>in formulating their request.</w:t>
      </w:r>
    </w:p>
    <w:p w14:paraId="31F510BE" w14:textId="77777777" w:rsidR="00A82A7B" w:rsidRDefault="00000000">
      <w:pPr>
        <w:pStyle w:val="BodyText"/>
        <w:spacing w:before="165" w:line="259" w:lineRule="auto"/>
      </w:pPr>
      <w:r>
        <w:t>If the information sought is not described in a way that would enable the Council to identify and locate the</w:t>
      </w:r>
      <w:r>
        <w:rPr>
          <w:spacing w:val="-3"/>
        </w:rPr>
        <w:t xml:space="preserve"> </w:t>
      </w:r>
      <w:r>
        <w:t>requested</w:t>
      </w:r>
      <w:r>
        <w:rPr>
          <w:spacing w:val="-2"/>
        </w:rPr>
        <w:t xml:space="preserve"> </w:t>
      </w:r>
      <w:r>
        <w:t>material, or</w:t>
      </w:r>
      <w:r>
        <w:rPr>
          <w:spacing w:val="-3"/>
        </w:rPr>
        <w:t xml:space="preserve"> </w:t>
      </w:r>
      <w:r>
        <w:t>the request</w:t>
      </w:r>
      <w:r>
        <w:rPr>
          <w:spacing w:val="-1"/>
        </w:rPr>
        <w:t xml:space="preserve"> </w:t>
      </w:r>
      <w:r>
        <w:t>is</w:t>
      </w:r>
      <w:r>
        <w:rPr>
          <w:spacing w:val="-2"/>
        </w:rPr>
        <w:t xml:space="preserve"> </w:t>
      </w:r>
      <w:r>
        <w:t>ambiguous,</w:t>
      </w:r>
      <w:r>
        <w:rPr>
          <w:spacing w:val="-2"/>
        </w:rPr>
        <w:t xml:space="preserve"> </w:t>
      </w:r>
      <w:r>
        <w:t>the Council will</w:t>
      </w:r>
      <w:r>
        <w:rPr>
          <w:spacing w:val="-1"/>
        </w:rPr>
        <w:t xml:space="preserve"> </w:t>
      </w:r>
      <w:r>
        <w:t xml:space="preserve">always seek additional </w:t>
      </w:r>
      <w:r>
        <w:rPr>
          <w:spacing w:val="-2"/>
        </w:rPr>
        <w:t>clarification.</w:t>
      </w:r>
    </w:p>
    <w:p w14:paraId="21900EC9" w14:textId="77777777" w:rsidR="00A82A7B" w:rsidRDefault="00000000">
      <w:pPr>
        <w:pStyle w:val="BodyText"/>
        <w:spacing w:before="160" w:line="259" w:lineRule="auto"/>
        <w:ind w:right="87"/>
      </w:pPr>
      <w:r>
        <w:t xml:space="preserve">The Council will not </w:t>
      </w:r>
      <w:proofErr w:type="gramStart"/>
      <w:r>
        <w:t>provide assistance to</w:t>
      </w:r>
      <w:proofErr w:type="gramEnd"/>
      <w:r>
        <w:t xml:space="preserve"> any applicant who is not the data subject, unless it is confirmed</w:t>
      </w:r>
      <w:r>
        <w:rPr>
          <w:spacing w:val="-1"/>
        </w:rPr>
        <w:t xml:space="preserve"> </w:t>
      </w:r>
      <w:r>
        <w:t>that</w:t>
      </w:r>
      <w:r>
        <w:rPr>
          <w:spacing w:val="-1"/>
        </w:rPr>
        <w:t xml:space="preserve"> </w:t>
      </w:r>
      <w:r>
        <w:t>the</w:t>
      </w:r>
      <w:r>
        <w:rPr>
          <w:spacing w:val="-4"/>
        </w:rPr>
        <w:t xml:space="preserve"> </w:t>
      </w:r>
      <w:r>
        <w:t>explicit</w:t>
      </w:r>
      <w:r>
        <w:rPr>
          <w:spacing w:val="-3"/>
        </w:rPr>
        <w:t xml:space="preserve"> </w:t>
      </w:r>
      <w:r>
        <w:t>consent</w:t>
      </w:r>
      <w:r>
        <w:rPr>
          <w:spacing w:val="-3"/>
        </w:rPr>
        <w:t xml:space="preserve"> </w:t>
      </w:r>
      <w:r>
        <w:t>of</w:t>
      </w:r>
      <w:r>
        <w:rPr>
          <w:spacing w:val="-4"/>
        </w:rPr>
        <w:t xml:space="preserve"> </w:t>
      </w:r>
      <w:r>
        <w:t>the</w:t>
      </w:r>
      <w:r>
        <w:rPr>
          <w:spacing w:val="-1"/>
        </w:rPr>
        <w:t xml:space="preserve"> </w:t>
      </w:r>
      <w:r>
        <w:t>data</w:t>
      </w:r>
      <w:r>
        <w:rPr>
          <w:spacing w:val="-1"/>
        </w:rPr>
        <w:t xml:space="preserve"> </w:t>
      </w:r>
      <w:r>
        <w:t>subject</w:t>
      </w:r>
      <w:r>
        <w:rPr>
          <w:spacing w:val="-3"/>
        </w:rPr>
        <w:t xml:space="preserve"> </w:t>
      </w:r>
      <w:r>
        <w:t>has</w:t>
      </w:r>
      <w:r>
        <w:rPr>
          <w:spacing w:val="-1"/>
        </w:rPr>
        <w:t xml:space="preserve"> </w:t>
      </w:r>
      <w:r>
        <w:t>been</w:t>
      </w:r>
      <w:r>
        <w:rPr>
          <w:spacing w:val="-3"/>
        </w:rPr>
        <w:t xml:space="preserve"> </w:t>
      </w:r>
      <w:r>
        <w:t>obtained</w:t>
      </w:r>
      <w:r>
        <w:rPr>
          <w:spacing w:val="-3"/>
        </w:rPr>
        <w:t xml:space="preserve"> </w:t>
      </w:r>
      <w:r>
        <w:t>for the</w:t>
      </w:r>
      <w:r>
        <w:rPr>
          <w:spacing w:val="-3"/>
        </w:rPr>
        <w:t xml:space="preserve"> </w:t>
      </w:r>
      <w:r>
        <w:t>third</w:t>
      </w:r>
      <w:r>
        <w:rPr>
          <w:spacing w:val="-3"/>
        </w:rPr>
        <w:t xml:space="preserve"> </w:t>
      </w:r>
      <w:r>
        <w:t>party</w:t>
      </w:r>
      <w:r>
        <w:rPr>
          <w:spacing w:val="-2"/>
        </w:rPr>
        <w:t xml:space="preserve"> </w:t>
      </w:r>
      <w:r>
        <w:t>to</w:t>
      </w:r>
      <w:r>
        <w:rPr>
          <w:spacing w:val="-1"/>
        </w:rPr>
        <w:t xml:space="preserve"> </w:t>
      </w:r>
      <w:r>
        <w:t>act on their behalf and to request the data subject’s personal data.</w:t>
      </w:r>
    </w:p>
    <w:p w14:paraId="2E93EC9E" w14:textId="77777777" w:rsidR="00A82A7B" w:rsidRDefault="00000000">
      <w:pPr>
        <w:pStyle w:val="Heading2"/>
        <w:numPr>
          <w:ilvl w:val="0"/>
          <w:numId w:val="3"/>
        </w:numPr>
        <w:tabs>
          <w:tab w:val="left" w:pos="241"/>
        </w:tabs>
        <w:ind w:left="241" w:hanging="218"/>
      </w:pPr>
      <w:r>
        <w:t>Prompt</w:t>
      </w:r>
      <w:r>
        <w:rPr>
          <w:spacing w:val="-4"/>
        </w:rPr>
        <w:t xml:space="preserve"> </w:t>
      </w:r>
      <w:r>
        <w:t>replies to</w:t>
      </w:r>
      <w:r>
        <w:rPr>
          <w:spacing w:val="-4"/>
        </w:rPr>
        <w:t xml:space="preserve"> </w:t>
      </w:r>
      <w:r>
        <w:rPr>
          <w:spacing w:val="-2"/>
        </w:rPr>
        <w:t>requests</w:t>
      </w:r>
    </w:p>
    <w:p w14:paraId="7BE93AB1" w14:textId="77777777" w:rsidR="00A82A7B" w:rsidRDefault="00000000">
      <w:pPr>
        <w:pStyle w:val="BodyText"/>
        <w:spacing w:before="181" w:line="259" w:lineRule="auto"/>
      </w:pPr>
      <w:r>
        <w:t>The Council is committed to dealing</w:t>
      </w:r>
      <w:r>
        <w:rPr>
          <w:spacing w:val="-4"/>
        </w:rPr>
        <w:t xml:space="preserve"> </w:t>
      </w:r>
      <w:r>
        <w:t>with requests for personal data promptly</w:t>
      </w:r>
      <w:r>
        <w:rPr>
          <w:spacing w:val="-1"/>
        </w:rPr>
        <w:t xml:space="preserve"> </w:t>
      </w:r>
      <w:r>
        <w:t>and unless otherwise arranged, no later than the statutory guideline of one calendar month. If the Council considers the</w:t>
      </w:r>
    </w:p>
    <w:p w14:paraId="3D7D9B93" w14:textId="77777777" w:rsidR="00A82A7B" w:rsidRDefault="00A82A7B">
      <w:pPr>
        <w:pStyle w:val="BodyText"/>
        <w:spacing w:line="259" w:lineRule="auto"/>
        <w:sectPr w:rsidR="00A82A7B">
          <w:pgSz w:w="11910" w:h="16840"/>
          <w:pgMar w:top="1380" w:right="1417" w:bottom="280" w:left="1417" w:header="720" w:footer="720" w:gutter="0"/>
          <w:cols w:space="720"/>
        </w:sectPr>
      </w:pPr>
    </w:p>
    <w:p w14:paraId="16C6393C" w14:textId="77777777" w:rsidR="00A82A7B" w:rsidRDefault="00000000">
      <w:pPr>
        <w:pStyle w:val="BodyText"/>
        <w:spacing w:before="38" w:line="259" w:lineRule="auto"/>
      </w:pPr>
      <w:r>
        <w:lastRenderedPageBreak/>
        <w:t>request</w:t>
      </w:r>
      <w:r>
        <w:rPr>
          <w:spacing w:val="-1"/>
        </w:rPr>
        <w:t xml:space="preserve"> </w:t>
      </w:r>
      <w:r>
        <w:t>to</w:t>
      </w:r>
      <w:r>
        <w:rPr>
          <w:spacing w:val="-1"/>
        </w:rPr>
        <w:t xml:space="preserve"> </w:t>
      </w:r>
      <w:r>
        <w:t>be</w:t>
      </w:r>
      <w:r>
        <w:rPr>
          <w:spacing w:val="-2"/>
        </w:rPr>
        <w:t xml:space="preserve"> </w:t>
      </w:r>
      <w:r>
        <w:t>complex, it</w:t>
      </w:r>
      <w:r>
        <w:rPr>
          <w:spacing w:val="-4"/>
        </w:rPr>
        <w:t xml:space="preserve"> </w:t>
      </w:r>
      <w:r>
        <w:t>may</w:t>
      </w:r>
      <w:r>
        <w:rPr>
          <w:spacing w:val="-4"/>
        </w:rPr>
        <w:t xml:space="preserve"> </w:t>
      </w:r>
      <w:r>
        <w:t>extend</w:t>
      </w:r>
      <w:r>
        <w:rPr>
          <w:spacing w:val="-3"/>
        </w:rPr>
        <w:t xml:space="preserve"> </w:t>
      </w:r>
      <w:r>
        <w:t>the</w:t>
      </w:r>
      <w:r>
        <w:rPr>
          <w:spacing w:val="-4"/>
        </w:rPr>
        <w:t xml:space="preserve"> </w:t>
      </w:r>
      <w:r>
        <w:t>time for</w:t>
      </w:r>
      <w:r>
        <w:rPr>
          <w:spacing w:val="-2"/>
        </w:rPr>
        <w:t xml:space="preserve"> </w:t>
      </w:r>
      <w:r>
        <w:t>providing</w:t>
      </w:r>
      <w:r>
        <w:rPr>
          <w:spacing w:val="-3"/>
        </w:rPr>
        <w:t xml:space="preserve"> </w:t>
      </w:r>
      <w:r>
        <w:t>the</w:t>
      </w:r>
      <w:r>
        <w:rPr>
          <w:spacing w:val="-4"/>
        </w:rPr>
        <w:t xml:space="preserve"> </w:t>
      </w:r>
      <w:r>
        <w:t>information by</w:t>
      </w:r>
      <w:r>
        <w:rPr>
          <w:spacing w:val="-6"/>
        </w:rPr>
        <w:t xml:space="preserve"> </w:t>
      </w:r>
      <w:r>
        <w:t>up</w:t>
      </w:r>
      <w:r>
        <w:rPr>
          <w:spacing w:val="-3"/>
        </w:rPr>
        <w:t xml:space="preserve"> </w:t>
      </w:r>
      <w:r>
        <w:t>to</w:t>
      </w:r>
      <w:r>
        <w:rPr>
          <w:spacing w:val="-1"/>
        </w:rPr>
        <w:t xml:space="preserve"> </w:t>
      </w:r>
      <w:r>
        <w:t>two additional calendar months.</w:t>
      </w:r>
    </w:p>
    <w:p w14:paraId="4D8E7CAD" w14:textId="77777777" w:rsidR="00A82A7B" w:rsidRDefault="00000000">
      <w:pPr>
        <w:pStyle w:val="BodyText"/>
        <w:spacing w:before="160" w:line="259" w:lineRule="auto"/>
        <w:ind w:right="103"/>
      </w:pPr>
      <w:r>
        <w:t>In</w:t>
      </w:r>
      <w:r>
        <w:rPr>
          <w:spacing w:val="-1"/>
        </w:rPr>
        <w:t xml:space="preserve"> </w:t>
      </w:r>
      <w:r>
        <w:t>such</w:t>
      </w:r>
      <w:r>
        <w:rPr>
          <w:spacing w:val="-1"/>
        </w:rPr>
        <w:t xml:space="preserve"> </w:t>
      </w:r>
      <w:r>
        <w:t>an instance,</w:t>
      </w:r>
      <w:r>
        <w:rPr>
          <w:spacing w:val="-3"/>
        </w:rPr>
        <w:t xml:space="preserve"> </w:t>
      </w:r>
      <w:r>
        <w:t>the</w:t>
      </w:r>
      <w:r>
        <w:rPr>
          <w:spacing w:val="-2"/>
        </w:rPr>
        <w:t xml:space="preserve"> </w:t>
      </w:r>
      <w:r>
        <w:t>Council will notify</w:t>
      </w:r>
      <w:r>
        <w:rPr>
          <w:spacing w:val="-2"/>
        </w:rPr>
        <w:t xml:space="preserve"> </w:t>
      </w:r>
      <w:r>
        <w:t>the applicant in</w:t>
      </w:r>
      <w:r>
        <w:rPr>
          <w:spacing w:val="-3"/>
        </w:rPr>
        <w:t xml:space="preserve"> </w:t>
      </w:r>
      <w:r>
        <w:t>writing</w:t>
      </w:r>
      <w:r>
        <w:rPr>
          <w:spacing w:val="-1"/>
        </w:rPr>
        <w:t xml:space="preserve"> </w:t>
      </w:r>
      <w:r>
        <w:t>that the request requires</w:t>
      </w:r>
      <w:r>
        <w:rPr>
          <w:spacing w:val="-3"/>
        </w:rPr>
        <w:t xml:space="preserve"> </w:t>
      </w:r>
      <w:r>
        <w:t>further time and will provide an estimate of a ‘reasonable time’ by which they might expect a response to be made.</w:t>
      </w:r>
    </w:p>
    <w:p w14:paraId="6E51D66E" w14:textId="4222EF2F" w:rsidR="00A82A7B" w:rsidRDefault="00000000">
      <w:pPr>
        <w:pStyle w:val="BodyText"/>
        <w:spacing w:before="159" w:line="259" w:lineRule="auto"/>
      </w:pPr>
      <w:r>
        <w:t>These</w:t>
      </w:r>
      <w:r>
        <w:rPr>
          <w:spacing w:val="-4"/>
        </w:rPr>
        <w:t xml:space="preserve"> </w:t>
      </w:r>
      <w:r>
        <w:t>estimates</w:t>
      </w:r>
      <w:r>
        <w:rPr>
          <w:spacing w:val="-1"/>
        </w:rPr>
        <w:t xml:space="preserve"> </w:t>
      </w:r>
      <w:r w:rsidR="003E4CA2">
        <w:t>should</w:t>
      </w:r>
      <w:r>
        <w:rPr>
          <w:spacing w:val="-3"/>
        </w:rPr>
        <w:t xml:space="preserve"> </w:t>
      </w:r>
      <w:r>
        <w:t>be</w:t>
      </w:r>
      <w:r>
        <w:rPr>
          <w:spacing w:val="-2"/>
        </w:rPr>
        <w:t xml:space="preserve"> </w:t>
      </w:r>
      <w:r>
        <w:t>realistic</w:t>
      </w:r>
      <w:r>
        <w:rPr>
          <w:spacing w:val="-2"/>
        </w:rPr>
        <w:t xml:space="preserve"> </w:t>
      </w:r>
      <w:r>
        <w:t>and</w:t>
      </w:r>
      <w:r>
        <w:rPr>
          <w:spacing w:val="-3"/>
        </w:rPr>
        <w:t xml:space="preserve"> </w:t>
      </w:r>
      <w:r>
        <w:t>reasonable</w:t>
      </w:r>
      <w:r>
        <w:rPr>
          <w:spacing w:val="-5"/>
        </w:rPr>
        <w:t xml:space="preserve"> </w:t>
      </w:r>
      <w:proofErr w:type="gramStart"/>
      <w:r>
        <w:t>taking</w:t>
      </w:r>
      <w:r>
        <w:rPr>
          <w:spacing w:val="-3"/>
        </w:rPr>
        <w:t xml:space="preserve"> </w:t>
      </w:r>
      <w:r>
        <w:t>into</w:t>
      </w:r>
      <w:r>
        <w:rPr>
          <w:spacing w:val="-1"/>
        </w:rPr>
        <w:t xml:space="preserve"> </w:t>
      </w:r>
      <w:r>
        <w:t>account</w:t>
      </w:r>
      <w:proofErr w:type="gramEnd"/>
      <w:r>
        <w:rPr>
          <w:spacing w:val="-4"/>
        </w:rPr>
        <w:t xml:space="preserve"> </w:t>
      </w:r>
      <w:r>
        <w:t>the</w:t>
      </w:r>
      <w:r>
        <w:rPr>
          <w:spacing w:val="-4"/>
        </w:rPr>
        <w:t xml:space="preserve"> </w:t>
      </w:r>
      <w:r>
        <w:t>circumstances</w:t>
      </w:r>
      <w:r>
        <w:rPr>
          <w:spacing w:val="-4"/>
        </w:rPr>
        <w:t xml:space="preserve"> </w:t>
      </w:r>
      <w:r>
        <w:t>of</w:t>
      </w:r>
      <w:r>
        <w:rPr>
          <w:spacing w:val="-2"/>
        </w:rPr>
        <w:t xml:space="preserve"> </w:t>
      </w:r>
      <w:r>
        <w:t xml:space="preserve">each </w:t>
      </w:r>
      <w:proofErr w:type="gramStart"/>
      <w:r>
        <w:t>particular case</w:t>
      </w:r>
      <w:proofErr w:type="gramEnd"/>
      <w:r>
        <w:t>.</w:t>
      </w:r>
    </w:p>
    <w:p w14:paraId="549C3524" w14:textId="77777777" w:rsidR="00A82A7B" w:rsidRDefault="00000000">
      <w:pPr>
        <w:pStyle w:val="Heading2"/>
        <w:numPr>
          <w:ilvl w:val="0"/>
          <w:numId w:val="3"/>
        </w:numPr>
        <w:tabs>
          <w:tab w:val="left" w:pos="242"/>
        </w:tabs>
        <w:ind w:left="242" w:hanging="219"/>
      </w:pPr>
      <w:r>
        <w:t>Data</w:t>
      </w:r>
      <w:r>
        <w:rPr>
          <w:spacing w:val="-4"/>
        </w:rPr>
        <w:t xml:space="preserve"> </w:t>
      </w:r>
      <w:r>
        <w:t>subject</w:t>
      </w:r>
      <w:r>
        <w:rPr>
          <w:spacing w:val="-3"/>
        </w:rPr>
        <w:t xml:space="preserve"> </w:t>
      </w:r>
      <w:r>
        <w:rPr>
          <w:spacing w:val="-2"/>
        </w:rPr>
        <w:t>rights</w:t>
      </w:r>
    </w:p>
    <w:p w14:paraId="07AF9799" w14:textId="77777777" w:rsidR="00A82A7B" w:rsidRDefault="00000000">
      <w:pPr>
        <w:pStyle w:val="BodyText"/>
        <w:spacing w:before="183"/>
      </w:pPr>
      <w:r>
        <w:t>Subject</w:t>
      </w:r>
      <w:r>
        <w:rPr>
          <w:spacing w:val="-7"/>
        </w:rPr>
        <w:t xml:space="preserve"> </w:t>
      </w:r>
      <w:r>
        <w:t>to</w:t>
      </w:r>
      <w:r>
        <w:rPr>
          <w:spacing w:val="-4"/>
        </w:rPr>
        <w:t xml:space="preserve"> </w:t>
      </w:r>
      <w:r>
        <w:t>some</w:t>
      </w:r>
      <w:r>
        <w:rPr>
          <w:spacing w:val="-6"/>
        </w:rPr>
        <w:t xml:space="preserve"> </w:t>
      </w:r>
      <w:r>
        <w:t>exceptions,</w:t>
      </w:r>
      <w:r>
        <w:rPr>
          <w:spacing w:val="-5"/>
        </w:rPr>
        <w:t xml:space="preserve"> </w:t>
      </w:r>
      <w:r>
        <w:t>individuals</w:t>
      </w:r>
      <w:r>
        <w:rPr>
          <w:spacing w:val="-5"/>
        </w:rPr>
        <w:t xml:space="preserve"> </w:t>
      </w:r>
      <w:r>
        <w:t>will</w:t>
      </w:r>
      <w:r>
        <w:rPr>
          <w:spacing w:val="-5"/>
        </w:rPr>
        <w:t xml:space="preserve"> </w:t>
      </w:r>
      <w:r>
        <w:t>have</w:t>
      </w:r>
      <w:r>
        <w:rPr>
          <w:spacing w:val="-7"/>
        </w:rPr>
        <w:t xml:space="preserve"> </w:t>
      </w:r>
      <w:r>
        <w:t>the</w:t>
      </w:r>
      <w:r>
        <w:rPr>
          <w:spacing w:val="-4"/>
        </w:rPr>
        <w:t xml:space="preserve"> </w:t>
      </w:r>
      <w:r>
        <w:t>rights</w:t>
      </w:r>
      <w:r>
        <w:rPr>
          <w:spacing w:val="-4"/>
        </w:rPr>
        <w:t xml:space="preserve"> </w:t>
      </w:r>
      <w:r>
        <w:rPr>
          <w:spacing w:val="-2"/>
        </w:rPr>
        <w:t>below.</w:t>
      </w:r>
    </w:p>
    <w:p w14:paraId="7657832C" w14:textId="77777777" w:rsidR="00A82A7B" w:rsidRDefault="00000000">
      <w:pPr>
        <w:pStyle w:val="ListParagraph"/>
        <w:numPr>
          <w:ilvl w:val="1"/>
          <w:numId w:val="3"/>
        </w:numPr>
        <w:tabs>
          <w:tab w:val="left" w:pos="743"/>
        </w:tabs>
        <w:spacing w:before="181"/>
      </w:pPr>
      <w:r>
        <w:t>Right</w:t>
      </w:r>
      <w:r>
        <w:rPr>
          <w:spacing w:val="-3"/>
        </w:rPr>
        <w:t xml:space="preserve"> </w:t>
      </w:r>
      <w:r>
        <w:t>to</w:t>
      </w:r>
      <w:r>
        <w:rPr>
          <w:spacing w:val="-4"/>
        </w:rPr>
        <w:t xml:space="preserve"> </w:t>
      </w:r>
      <w:r>
        <w:t>request</w:t>
      </w:r>
      <w:r>
        <w:rPr>
          <w:spacing w:val="-3"/>
        </w:rPr>
        <w:t xml:space="preserve"> </w:t>
      </w:r>
      <w:r>
        <w:t>a</w:t>
      </w:r>
      <w:r>
        <w:rPr>
          <w:spacing w:val="-1"/>
        </w:rPr>
        <w:t xml:space="preserve"> </w:t>
      </w:r>
      <w:r>
        <w:t>copy</w:t>
      </w:r>
      <w:r>
        <w:rPr>
          <w:spacing w:val="-5"/>
        </w:rPr>
        <w:t xml:space="preserve"> </w:t>
      </w:r>
      <w:r>
        <w:t>of</w:t>
      </w:r>
      <w:r>
        <w:rPr>
          <w:spacing w:val="-5"/>
        </w:rPr>
        <w:t xml:space="preserve"> </w:t>
      </w:r>
      <w:r>
        <w:t>any</w:t>
      </w:r>
      <w:r>
        <w:rPr>
          <w:spacing w:val="-3"/>
        </w:rPr>
        <w:t xml:space="preserve"> </w:t>
      </w:r>
      <w:r>
        <w:t>information</w:t>
      </w:r>
      <w:r>
        <w:rPr>
          <w:spacing w:val="-4"/>
        </w:rPr>
        <w:t xml:space="preserve"> </w:t>
      </w:r>
      <w:r>
        <w:t>we</w:t>
      </w:r>
      <w:r>
        <w:rPr>
          <w:spacing w:val="-2"/>
        </w:rPr>
        <w:t xml:space="preserve"> </w:t>
      </w:r>
      <w:r>
        <w:rPr>
          <w:spacing w:val="-4"/>
        </w:rPr>
        <w:t>hold</w:t>
      </w:r>
    </w:p>
    <w:p w14:paraId="165030D7" w14:textId="77777777" w:rsidR="00A82A7B" w:rsidRDefault="00000000">
      <w:pPr>
        <w:pStyle w:val="ListParagraph"/>
        <w:numPr>
          <w:ilvl w:val="1"/>
          <w:numId w:val="3"/>
        </w:numPr>
        <w:tabs>
          <w:tab w:val="left" w:pos="743"/>
        </w:tabs>
      </w:pPr>
      <w:r>
        <w:t>Right</w:t>
      </w:r>
      <w:r>
        <w:rPr>
          <w:spacing w:val="-6"/>
        </w:rPr>
        <w:t xml:space="preserve"> </w:t>
      </w:r>
      <w:r>
        <w:t>to</w:t>
      </w:r>
      <w:r>
        <w:rPr>
          <w:spacing w:val="-3"/>
        </w:rPr>
        <w:t xml:space="preserve"> </w:t>
      </w:r>
      <w:r>
        <w:t>rectification</w:t>
      </w:r>
      <w:r>
        <w:rPr>
          <w:spacing w:val="-4"/>
        </w:rPr>
        <w:t xml:space="preserve"> </w:t>
      </w:r>
      <w:r>
        <w:t>(if</w:t>
      </w:r>
      <w:r>
        <w:rPr>
          <w:spacing w:val="-3"/>
        </w:rPr>
        <w:t xml:space="preserve"> </w:t>
      </w:r>
      <w:r>
        <w:t>inaccurate</w:t>
      </w:r>
      <w:r>
        <w:rPr>
          <w:spacing w:val="-3"/>
        </w:rPr>
        <w:t xml:space="preserve"> </w:t>
      </w:r>
      <w:r>
        <w:t>data</w:t>
      </w:r>
      <w:r>
        <w:rPr>
          <w:spacing w:val="-3"/>
        </w:rPr>
        <w:t xml:space="preserve"> </w:t>
      </w:r>
      <w:r>
        <w:t>is</w:t>
      </w:r>
      <w:r>
        <w:rPr>
          <w:spacing w:val="-3"/>
        </w:rPr>
        <w:t xml:space="preserve"> </w:t>
      </w:r>
      <w:r>
        <w:rPr>
          <w:spacing w:val="-2"/>
        </w:rPr>
        <w:t>held)</w:t>
      </w:r>
    </w:p>
    <w:p w14:paraId="1D6E5357" w14:textId="77777777" w:rsidR="00A82A7B" w:rsidRDefault="00000000">
      <w:pPr>
        <w:pStyle w:val="ListParagraph"/>
        <w:numPr>
          <w:ilvl w:val="1"/>
          <w:numId w:val="3"/>
        </w:numPr>
        <w:tabs>
          <w:tab w:val="left" w:pos="743"/>
        </w:tabs>
        <w:spacing w:before="20"/>
      </w:pPr>
      <w:r>
        <w:t>Right</w:t>
      </w:r>
      <w:r>
        <w:rPr>
          <w:spacing w:val="-4"/>
        </w:rPr>
        <w:t xml:space="preserve"> </w:t>
      </w:r>
      <w:r>
        <w:t>to</w:t>
      </w:r>
      <w:r>
        <w:rPr>
          <w:spacing w:val="-4"/>
        </w:rPr>
        <w:t xml:space="preserve"> </w:t>
      </w:r>
      <w:proofErr w:type="gramStart"/>
      <w:r>
        <w:t>erasure</w:t>
      </w:r>
      <w:r>
        <w:rPr>
          <w:spacing w:val="-3"/>
        </w:rPr>
        <w:t xml:space="preserve"> </w:t>
      </w:r>
      <w:r>
        <w:t>(‘</w:t>
      </w:r>
      <w:proofErr w:type="gramEnd"/>
      <w:r>
        <w:t>right</w:t>
      </w:r>
      <w:r>
        <w:rPr>
          <w:spacing w:val="-5"/>
        </w:rPr>
        <w:t xml:space="preserve"> </w:t>
      </w:r>
      <w:r>
        <w:t>to</w:t>
      </w:r>
      <w:r>
        <w:rPr>
          <w:spacing w:val="-4"/>
        </w:rPr>
        <w:t xml:space="preserve"> </w:t>
      </w:r>
      <w:r>
        <w:t>be</w:t>
      </w:r>
      <w:r>
        <w:rPr>
          <w:spacing w:val="-3"/>
        </w:rPr>
        <w:t xml:space="preserve"> </w:t>
      </w:r>
      <w:r>
        <w:t>forgotten’)</w:t>
      </w:r>
      <w:r>
        <w:rPr>
          <w:spacing w:val="-4"/>
        </w:rPr>
        <w:t xml:space="preserve"> </w:t>
      </w:r>
      <w:r>
        <w:t>in</w:t>
      </w:r>
      <w:r>
        <w:rPr>
          <w:spacing w:val="-6"/>
        </w:rPr>
        <w:t xml:space="preserve"> </w:t>
      </w:r>
      <w:r>
        <w:t>certain</w:t>
      </w:r>
      <w:r>
        <w:rPr>
          <w:spacing w:val="-6"/>
        </w:rPr>
        <w:t xml:space="preserve"> </w:t>
      </w:r>
      <w:r>
        <w:rPr>
          <w:spacing w:val="-2"/>
        </w:rPr>
        <w:t>circumstances</w:t>
      </w:r>
    </w:p>
    <w:p w14:paraId="2C800307" w14:textId="77777777" w:rsidR="00A82A7B" w:rsidRDefault="00000000">
      <w:pPr>
        <w:pStyle w:val="ListParagraph"/>
        <w:numPr>
          <w:ilvl w:val="1"/>
          <w:numId w:val="3"/>
        </w:numPr>
        <w:tabs>
          <w:tab w:val="left" w:pos="743"/>
        </w:tabs>
      </w:pPr>
      <w:r>
        <w:t>Right</w:t>
      </w:r>
      <w:r>
        <w:rPr>
          <w:spacing w:val="-5"/>
        </w:rPr>
        <w:t xml:space="preserve"> </w:t>
      </w:r>
      <w:r>
        <w:t>to</w:t>
      </w:r>
      <w:r>
        <w:rPr>
          <w:spacing w:val="-4"/>
        </w:rPr>
        <w:t xml:space="preserve"> </w:t>
      </w:r>
      <w:r>
        <w:t>restriction</w:t>
      </w:r>
      <w:r>
        <w:rPr>
          <w:spacing w:val="-4"/>
        </w:rPr>
        <w:t xml:space="preserve"> </w:t>
      </w:r>
      <w:r>
        <w:t>of</w:t>
      </w:r>
      <w:r>
        <w:rPr>
          <w:spacing w:val="-6"/>
        </w:rPr>
        <w:t xml:space="preserve"> </w:t>
      </w:r>
      <w:r>
        <w:t>processing</w:t>
      </w:r>
      <w:r>
        <w:rPr>
          <w:spacing w:val="-5"/>
        </w:rPr>
        <w:t xml:space="preserve"> </w:t>
      </w:r>
      <w:r>
        <w:t>in</w:t>
      </w:r>
      <w:r>
        <w:rPr>
          <w:spacing w:val="-3"/>
        </w:rPr>
        <w:t xml:space="preserve"> </w:t>
      </w:r>
      <w:r>
        <w:t>certain</w:t>
      </w:r>
      <w:r>
        <w:rPr>
          <w:spacing w:val="-4"/>
        </w:rPr>
        <w:t xml:space="preserve"> </w:t>
      </w:r>
      <w:r>
        <w:rPr>
          <w:spacing w:val="-2"/>
        </w:rPr>
        <w:t>circumstances</w:t>
      </w:r>
    </w:p>
    <w:p w14:paraId="4600F5E4" w14:textId="77777777" w:rsidR="00A82A7B" w:rsidRDefault="00000000">
      <w:pPr>
        <w:pStyle w:val="ListParagraph"/>
        <w:numPr>
          <w:ilvl w:val="1"/>
          <w:numId w:val="3"/>
        </w:numPr>
        <w:tabs>
          <w:tab w:val="left" w:pos="743"/>
        </w:tabs>
      </w:pPr>
      <w:r>
        <w:t>Right</w:t>
      </w:r>
      <w:r>
        <w:rPr>
          <w:spacing w:val="-7"/>
        </w:rPr>
        <w:t xml:space="preserve"> </w:t>
      </w:r>
      <w:r>
        <w:t>to</w:t>
      </w:r>
      <w:r>
        <w:rPr>
          <w:spacing w:val="-5"/>
        </w:rPr>
        <w:t xml:space="preserve"> </w:t>
      </w:r>
      <w:r>
        <w:t>data</w:t>
      </w:r>
      <w:r>
        <w:rPr>
          <w:spacing w:val="-4"/>
        </w:rPr>
        <w:t xml:space="preserve"> </w:t>
      </w:r>
      <w:r>
        <w:t>portability</w:t>
      </w:r>
      <w:r>
        <w:rPr>
          <w:spacing w:val="-4"/>
        </w:rPr>
        <w:t xml:space="preserve"> </w:t>
      </w:r>
      <w:r>
        <w:t>(personal</w:t>
      </w:r>
      <w:r>
        <w:rPr>
          <w:spacing w:val="-4"/>
        </w:rPr>
        <w:t xml:space="preserve"> </w:t>
      </w:r>
      <w:r>
        <w:t>data</w:t>
      </w:r>
      <w:r>
        <w:rPr>
          <w:spacing w:val="-4"/>
        </w:rPr>
        <w:t xml:space="preserve"> </w:t>
      </w:r>
      <w:r>
        <w:t>transferred</w:t>
      </w:r>
      <w:r>
        <w:rPr>
          <w:spacing w:val="-4"/>
        </w:rPr>
        <w:t xml:space="preserve"> </w:t>
      </w:r>
      <w:r>
        <w:t>from</w:t>
      </w:r>
      <w:r>
        <w:rPr>
          <w:spacing w:val="-6"/>
        </w:rPr>
        <w:t xml:space="preserve"> </w:t>
      </w:r>
      <w:r>
        <w:t>one</w:t>
      </w:r>
      <w:r>
        <w:rPr>
          <w:spacing w:val="-4"/>
        </w:rPr>
        <w:t xml:space="preserve"> </w:t>
      </w:r>
      <w:r>
        <w:t>data</w:t>
      </w:r>
      <w:r>
        <w:rPr>
          <w:spacing w:val="-6"/>
        </w:rPr>
        <w:t xml:space="preserve"> </w:t>
      </w:r>
      <w:r>
        <w:t>controller</w:t>
      </w:r>
      <w:r>
        <w:rPr>
          <w:spacing w:val="-6"/>
        </w:rPr>
        <w:t xml:space="preserve"> </w:t>
      </w:r>
      <w:r>
        <w:t>to</w:t>
      </w:r>
      <w:r>
        <w:rPr>
          <w:spacing w:val="-3"/>
        </w:rPr>
        <w:t xml:space="preserve"> </w:t>
      </w:r>
      <w:r>
        <w:rPr>
          <w:spacing w:val="-2"/>
        </w:rPr>
        <w:t>another)</w:t>
      </w:r>
    </w:p>
    <w:p w14:paraId="2DE5F735" w14:textId="77777777" w:rsidR="00A82A7B" w:rsidRDefault="00000000">
      <w:pPr>
        <w:pStyle w:val="ListParagraph"/>
        <w:numPr>
          <w:ilvl w:val="1"/>
          <w:numId w:val="3"/>
        </w:numPr>
        <w:tabs>
          <w:tab w:val="left" w:pos="743"/>
        </w:tabs>
        <w:spacing w:before="20"/>
      </w:pPr>
      <w:r>
        <w:t>Right</w:t>
      </w:r>
      <w:r>
        <w:rPr>
          <w:spacing w:val="-7"/>
        </w:rPr>
        <w:t xml:space="preserve"> </w:t>
      </w:r>
      <w:r>
        <w:t>to</w:t>
      </w:r>
      <w:r>
        <w:rPr>
          <w:spacing w:val="-6"/>
        </w:rPr>
        <w:t xml:space="preserve"> </w:t>
      </w:r>
      <w:r>
        <w:t>object</w:t>
      </w:r>
      <w:r>
        <w:rPr>
          <w:spacing w:val="-6"/>
        </w:rPr>
        <w:t xml:space="preserve"> </w:t>
      </w:r>
      <w:r>
        <w:t>(to</w:t>
      </w:r>
      <w:r>
        <w:rPr>
          <w:spacing w:val="-3"/>
        </w:rPr>
        <w:t xml:space="preserve"> </w:t>
      </w:r>
      <w:r>
        <w:t>profiling,</w:t>
      </w:r>
      <w:r>
        <w:rPr>
          <w:spacing w:val="-5"/>
        </w:rPr>
        <w:t xml:space="preserve"> </w:t>
      </w:r>
      <w:r>
        <w:t>direct</w:t>
      </w:r>
      <w:r>
        <w:rPr>
          <w:spacing w:val="-6"/>
        </w:rPr>
        <w:t xml:space="preserve"> </w:t>
      </w:r>
      <w:r>
        <w:t>marketing,</w:t>
      </w:r>
      <w:r>
        <w:rPr>
          <w:spacing w:val="-5"/>
        </w:rPr>
        <w:t xml:space="preserve"> </w:t>
      </w:r>
      <w:r>
        <w:t>automated</w:t>
      </w:r>
      <w:r>
        <w:rPr>
          <w:spacing w:val="-4"/>
        </w:rPr>
        <w:t xml:space="preserve"> </w:t>
      </w:r>
      <w:r>
        <w:t>decision-</w:t>
      </w:r>
      <w:r>
        <w:rPr>
          <w:spacing w:val="-2"/>
        </w:rPr>
        <w:t>making)</w:t>
      </w:r>
    </w:p>
    <w:p w14:paraId="6A497BC0" w14:textId="77777777" w:rsidR="00A82A7B" w:rsidRDefault="00000000">
      <w:pPr>
        <w:pStyle w:val="Heading2"/>
        <w:numPr>
          <w:ilvl w:val="0"/>
          <w:numId w:val="3"/>
        </w:numPr>
        <w:tabs>
          <w:tab w:val="left" w:pos="242"/>
        </w:tabs>
        <w:spacing w:before="183"/>
        <w:ind w:left="242" w:hanging="219"/>
      </w:pPr>
      <w:r>
        <w:t>Exempting</w:t>
      </w:r>
      <w:r>
        <w:rPr>
          <w:spacing w:val="-7"/>
        </w:rPr>
        <w:t xml:space="preserve"> </w:t>
      </w:r>
      <w:r>
        <w:t>information</w:t>
      </w:r>
      <w:r>
        <w:rPr>
          <w:spacing w:val="-8"/>
        </w:rPr>
        <w:t xml:space="preserve"> </w:t>
      </w:r>
      <w:r>
        <w:t>from</w:t>
      </w:r>
      <w:r>
        <w:rPr>
          <w:spacing w:val="-6"/>
        </w:rPr>
        <w:t xml:space="preserve"> </w:t>
      </w:r>
      <w:r>
        <w:t>non-</w:t>
      </w:r>
      <w:r>
        <w:rPr>
          <w:spacing w:val="-2"/>
        </w:rPr>
        <w:t>disclosure</w:t>
      </w:r>
    </w:p>
    <w:p w14:paraId="201D6A3D" w14:textId="77777777" w:rsidR="00A82A7B" w:rsidRDefault="00000000">
      <w:pPr>
        <w:pStyle w:val="BodyText"/>
        <w:spacing w:before="180" w:line="259" w:lineRule="auto"/>
        <w:ind w:right="72"/>
        <w:jc w:val="both"/>
      </w:pPr>
      <w:r>
        <w:t>The GDPR is designed to prevent access by third parties to a data subject’s personal data. However, under the DPA there are circumstances which allow disclosure of a data subject’s personal data to a third</w:t>
      </w:r>
      <w:r>
        <w:rPr>
          <w:spacing w:val="-2"/>
        </w:rPr>
        <w:t xml:space="preserve"> </w:t>
      </w:r>
      <w:r>
        <w:t>party,</w:t>
      </w:r>
      <w:r>
        <w:rPr>
          <w:spacing w:val="-3"/>
        </w:rPr>
        <w:t xml:space="preserve"> </w:t>
      </w:r>
      <w:r>
        <w:t>or</w:t>
      </w:r>
      <w:r>
        <w:rPr>
          <w:spacing w:val="-1"/>
        </w:rPr>
        <w:t xml:space="preserve"> </w:t>
      </w:r>
      <w:r>
        <w:t>for</w:t>
      </w:r>
      <w:r>
        <w:rPr>
          <w:spacing w:val="-1"/>
        </w:rPr>
        <w:t xml:space="preserve"> </w:t>
      </w:r>
      <w:r>
        <w:t>it</w:t>
      </w:r>
      <w:r>
        <w:rPr>
          <w:spacing w:val="-1"/>
        </w:rPr>
        <w:t xml:space="preserve"> </w:t>
      </w:r>
      <w:r>
        <w:t>to be</w:t>
      </w:r>
      <w:r>
        <w:rPr>
          <w:spacing w:val="-3"/>
        </w:rPr>
        <w:t xml:space="preserve"> </w:t>
      </w:r>
      <w:r>
        <w:t>used</w:t>
      </w:r>
      <w:r>
        <w:rPr>
          <w:spacing w:val="-1"/>
        </w:rPr>
        <w:t xml:space="preserve"> </w:t>
      </w:r>
      <w:r>
        <w:t>in</w:t>
      </w:r>
      <w:r>
        <w:rPr>
          <w:spacing w:val="-3"/>
        </w:rPr>
        <w:t xml:space="preserve"> </w:t>
      </w:r>
      <w:r>
        <w:t>a</w:t>
      </w:r>
      <w:r>
        <w:rPr>
          <w:spacing w:val="-1"/>
        </w:rPr>
        <w:t xml:space="preserve"> </w:t>
      </w:r>
      <w:r>
        <w:t>situation</w:t>
      </w:r>
      <w:r>
        <w:rPr>
          <w:spacing w:val="-4"/>
        </w:rPr>
        <w:t xml:space="preserve"> </w:t>
      </w:r>
      <w:r>
        <w:t>that</w:t>
      </w:r>
      <w:r>
        <w:rPr>
          <w:spacing w:val="-3"/>
        </w:rPr>
        <w:t xml:space="preserve"> </w:t>
      </w:r>
      <w:r>
        <w:t>would</w:t>
      </w:r>
      <w:r>
        <w:rPr>
          <w:spacing w:val="-2"/>
        </w:rPr>
        <w:t xml:space="preserve"> </w:t>
      </w:r>
      <w:r>
        <w:t>normally</w:t>
      </w:r>
      <w:r>
        <w:rPr>
          <w:spacing w:val="-1"/>
        </w:rPr>
        <w:t xml:space="preserve"> </w:t>
      </w:r>
      <w:r>
        <w:t>be</w:t>
      </w:r>
      <w:r>
        <w:rPr>
          <w:spacing w:val="-3"/>
        </w:rPr>
        <w:t xml:space="preserve"> </w:t>
      </w:r>
      <w:r>
        <w:t>considered</w:t>
      </w:r>
      <w:r>
        <w:rPr>
          <w:spacing w:val="-3"/>
        </w:rPr>
        <w:t xml:space="preserve"> </w:t>
      </w:r>
      <w:r>
        <w:t>to breach</w:t>
      </w:r>
      <w:r>
        <w:rPr>
          <w:spacing w:val="-1"/>
        </w:rPr>
        <w:t xml:space="preserve"> </w:t>
      </w:r>
      <w:r>
        <w:t>the</w:t>
      </w:r>
      <w:r>
        <w:rPr>
          <w:spacing w:val="-3"/>
        </w:rPr>
        <w:t xml:space="preserve"> </w:t>
      </w:r>
      <w:r>
        <w:t>GDPR.</w:t>
      </w:r>
    </w:p>
    <w:p w14:paraId="238178CF" w14:textId="77777777" w:rsidR="00A82A7B" w:rsidRDefault="00000000">
      <w:pPr>
        <w:pStyle w:val="BodyText"/>
        <w:spacing w:before="159" w:line="400" w:lineRule="auto"/>
        <w:ind w:right="446"/>
        <w:jc w:val="both"/>
      </w:pPr>
      <w:r>
        <w:t>Exemptions</w:t>
      </w:r>
      <w:r>
        <w:rPr>
          <w:spacing w:val="-4"/>
        </w:rPr>
        <w:t xml:space="preserve"> </w:t>
      </w:r>
      <w:r>
        <w:t>from</w:t>
      </w:r>
      <w:r>
        <w:rPr>
          <w:spacing w:val="-2"/>
        </w:rPr>
        <w:t xml:space="preserve"> </w:t>
      </w:r>
      <w:r>
        <w:t>the</w:t>
      </w:r>
      <w:r>
        <w:rPr>
          <w:spacing w:val="-1"/>
        </w:rPr>
        <w:t xml:space="preserve"> </w:t>
      </w:r>
      <w:r>
        <w:t>non-disclosure</w:t>
      </w:r>
      <w:r>
        <w:rPr>
          <w:spacing w:val="-3"/>
        </w:rPr>
        <w:t xml:space="preserve"> </w:t>
      </w:r>
      <w:r>
        <w:t>of</w:t>
      </w:r>
      <w:r>
        <w:rPr>
          <w:spacing w:val="-1"/>
        </w:rPr>
        <w:t xml:space="preserve"> </w:t>
      </w:r>
      <w:r>
        <w:t>personal</w:t>
      </w:r>
      <w:r>
        <w:rPr>
          <w:spacing w:val="-4"/>
        </w:rPr>
        <w:t xml:space="preserve"> </w:t>
      </w:r>
      <w:r>
        <w:t>data</w:t>
      </w:r>
      <w:r>
        <w:rPr>
          <w:spacing w:val="-4"/>
        </w:rPr>
        <w:t xml:space="preserve"> </w:t>
      </w:r>
      <w:r>
        <w:t>are</w:t>
      </w:r>
      <w:r>
        <w:rPr>
          <w:spacing w:val="-1"/>
        </w:rPr>
        <w:t xml:space="preserve"> </w:t>
      </w:r>
      <w:r>
        <w:t>given</w:t>
      </w:r>
      <w:r>
        <w:rPr>
          <w:spacing w:val="-1"/>
        </w:rPr>
        <w:t xml:space="preserve"> </w:t>
      </w:r>
      <w:r>
        <w:t>below.</w:t>
      </w:r>
      <w:r>
        <w:rPr>
          <w:spacing w:val="-3"/>
        </w:rPr>
        <w:t xml:space="preserve"> </w:t>
      </w:r>
      <w:r>
        <w:t>This</w:t>
      </w:r>
      <w:r>
        <w:rPr>
          <w:spacing w:val="-1"/>
        </w:rPr>
        <w:t xml:space="preserve"> </w:t>
      </w:r>
      <w:r>
        <w:t>list</w:t>
      </w:r>
      <w:r>
        <w:rPr>
          <w:spacing w:val="-3"/>
        </w:rPr>
        <w:t xml:space="preserve"> </w:t>
      </w:r>
      <w:r>
        <w:t>is</w:t>
      </w:r>
      <w:r>
        <w:rPr>
          <w:spacing w:val="-4"/>
        </w:rPr>
        <w:t xml:space="preserve"> </w:t>
      </w:r>
      <w:r>
        <w:t>not</w:t>
      </w:r>
      <w:r>
        <w:rPr>
          <w:spacing w:val="-3"/>
        </w:rPr>
        <w:t xml:space="preserve"> </w:t>
      </w:r>
      <w:r>
        <w:t>exhaustive. Crime and taxation: general</w:t>
      </w:r>
    </w:p>
    <w:p w14:paraId="39045E16" w14:textId="77777777" w:rsidR="00A82A7B" w:rsidRDefault="00000000">
      <w:pPr>
        <w:pStyle w:val="ListParagraph"/>
        <w:numPr>
          <w:ilvl w:val="1"/>
          <w:numId w:val="3"/>
        </w:numPr>
        <w:tabs>
          <w:tab w:val="left" w:pos="743"/>
        </w:tabs>
        <w:spacing w:before="4"/>
      </w:pPr>
      <w:r>
        <w:t>the</w:t>
      </w:r>
      <w:r>
        <w:rPr>
          <w:spacing w:val="-3"/>
        </w:rPr>
        <w:t xml:space="preserve"> </w:t>
      </w:r>
      <w:r>
        <w:t>prevention</w:t>
      </w:r>
      <w:r>
        <w:rPr>
          <w:spacing w:val="-3"/>
        </w:rPr>
        <w:t xml:space="preserve"> </w:t>
      </w:r>
      <w:r>
        <w:t>and</w:t>
      </w:r>
      <w:r>
        <w:rPr>
          <w:spacing w:val="-4"/>
        </w:rPr>
        <w:t xml:space="preserve"> </w:t>
      </w:r>
      <w:r>
        <w:t>detection</w:t>
      </w:r>
      <w:r>
        <w:rPr>
          <w:spacing w:val="-3"/>
        </w:rPr>
        <w:t xml:space="preserve"> </w:t>
      </w:r>
      <w:r>
        <w:t>of</w:t>
      </w:r>
      <w:r>
        <w:rPr>
          <w:spacing w:val="-4"/>
        </w:rPr>
        <w:t xml:space="preserve"> crime</w:t>
      </w:r>
    </w:p>
    <w:p w14:paraId="779A575E" w14:textId="77777777" w:rsidR="00A82A7B" w:rsidRDefault="00000000">
      <w:pPr>
        <w:pStyle w:val="ListParagraph"/>
        <w:numPr>
          <w:ilvl w:val="1"/>
          <w:numId w:val="3"/>
        </w:numPr>
        <w:tabs>
          <w:tab w:val="left" w:pos="743"/>
        </w:tabs>
        <w:spacing w:before="20"/>
      </w:pPr>
      <w:r>
        <w:t>the</w:t>
      </w:r>
      <w:r>
        <w:rPr>
          <w:spacing w:val="-5"/>
        </w:rPr>
        <w:t xml:space="preserve"> </w:t>
      </w:r>
      <w:r>
        <w:t>apprehension</w:t>
      </w:r>
      <w:r>
        <w:rPr>
          <w:spacing w:val="-6"/>
        </w:rPr>
        <w:t xml:space="preserve"> </w:t>
      </w:r>
      <w:r>
        <w:t>or</w:t>
      </w:r>
      <w:r>
        <w:rPr>
          <w:spacing w:val="-5"/>
        </w:rPr>
        <w:t xml:space="preserve"> </w:t>
      </w:r>
      <w:r>
        <w:t>prosecution</w:t>
      </w:r>
      <w:r>
        <w:rPr>
          <w:spacing w:val="-6"/>
        </w:rPr>
        <w:t xml:space="preserve"> </w:t>
      </w:r>
      <w:r>
        <w:t>of</w:t>
      </w:r>
      <w:r>
        <w:rPr>
          <w:spacing w:val="-6"/>
        </w:rPr>
        <w:t xml:space="preserve"> </w:t>
      </w:r>
      <w:r>
        <w:t>offenders,</w:t>
      </w:r>
      <w:r>
        <w:rPr>
          <w:spacing w:val="-4"/>
        </w:rPr>
        <w:t xml:space="preserve"> </w:t>
      </w:r>
      <w:r>
        <w:rPr>
          <w:spacing w:val="-5"/>
        </w:rPr>
        <w:t>or</w:t>
      </w:r>
    </w:p>
    <w:p w14:paraId="7716A822" w14:textId="77777777" w:rsidR="00A82A7B" w:rsidRDefault="00000000">
      <w:pPr>
        <w:pStyle w:val="ListParagraph"/>
        <w:numPr>
          <w:ilvl w:val="1"/>
          <w:numId w:val="3"/>
        </w:numPr>
        <w:tabs>
          <w:tab w:val="left" w:pos="743"/>
        </w:tabs>
        <w:spacing w:line="393" w:lineRule="auto"/>
        <w:ind w:left="23" w:right="635" w:firstLine="360"/>
      </w:pPr>
      <w:r>
        <w:t>the</w:t>
      </w:r>
      <w:r>
        <w:rPr>
          <w:spacing w:val="-1"/>
        </w:rPr>
        <w:t xml:space="preserve"> </w:t>
      </w:r>
      <w:r>
        <w:t>assessment</w:t>
      </w:r>
      <w:r>
        <w:rPr>
          <w:spacing w:val="-3"/>
        </w:rPr>
        <w:t xml:space="preserve"> </w:t>
      </w:r>
      <w:r>
        <w:t>or</w:t>
      </w:r>
      <w:r>
        <w:rPr>
          <w:spacing w:val="-3"/>
        </w:rPr>
        <w:t xml:space="preserve"> </w:t>
      </w:r>
      <w:r>
        <w:t>collection</w:t>
      </w:r>
      <w:r>
        <w:rPr>
          <w:spacing w:val="-2"/>
        </w:rPr>
        <w:t xml:space="preserve"> </w:t>
      </w:r>
      <w:r>
        <w:t>of</w:t>
      </w:r>
      <w:r>
        <w:rPr>
          <w:spacing w:val="-1"/>
        </w:rPr>
        <w:t xml:space="preserve"> </w:t>
      </w:r>
      <w:r>
        <w:t>any</w:t>
      </w:r>
      <w:r>
        <w:rPr>
          <w:spacing w:val="-3"/>
        </w:rPr>
        <w:t xml:space="preserve"> </w:t>
      </w:r>
      <w:r>
        <w:t>tax</w:t>
      </w:r>
      <w:r>
        <w:rPr>
          <w:spacing w:val="-4"/>
        </w:rPr>
        <w:t xml:space="preserve"> </w:t>
      </w:r>
      <w:r>
        <w:t>or</w:t>
      </w:r>
      <w:r>
        <w:rPr>
          <w:spacing w:val="-4"/>
        </w:rPr>
        <w:t xml:space="preserve"> </w:t>
      </w:r>
      <w:r>
        <w:t>duty</w:t>
      </w:r>
      <w:r>
        <w:rPr>
          <w:spacing w:val="-2"/>
        </w:rPr>
        <w:t xml:space="preserve"> </w:t>
      </w:r>
      <w:r>
        <w:t>or</w:t>
      </w:r>
      <w:r>
        <w:rPr>
          <w:spacing w:val="-3"/>
        </w:rPr>
        <w:t xml:space="preserve"> </w:t>
      </w:r>
      <w:r>
        <w:t>of</w:t>
      </w:r>
      <w:r>
        <w:rPr>
          <w:spacing w:val="-1"/>
        </w:rPr>
        <w:t xml:space="preserve"> </w:t>
      </w:r>
      <w:r>
        <w:t>any</w:t>
      </w:r>
      <w:r>
        <w:rPr>
          <w:spacing w:val="-1"/>
        </w:rPr>
        <w:t xml:space="preserve"> </w:t>
      </w:r>
      <w:r>
        <w:t>imposition</w:t>
      </w:r>
      <w:r>
        <w:rPr>
          <w:spacing w:val="-4"/>
        </w:rPr>
        <w:t xml:space="preserve"> </w:t>
      </w:r>
      <w:r>
        <w:t>of</w:t>
      </w:r>
      <w:r>
        <w:rPr>
          <w:spacing w:val="-1"/>
        </w:rPr>
        <w:t xml:space="preserve"> </w:t>
      </w:r>
      <w:r>
        <w:t>a</w:t>
      </w:r>
      <w:r>
        <w:rPr>
          <w:spacing w:val="-1"/>
        </w:rPr>
        <w:t xml:space="preserve"> </w:t>
      </w:r>
      <w:r>
        <w:t>similar</w:t>
      </w:r>
      <w:r>
        <w:rPr>
          <w:spacing w:val="-1"/>
        </w:rPr>
        <w:t xml:space="preserve"> </w:t>
      </w:r>
      <w:r>
        <w:t>nature Crime and taxation: risk assessment systems</w:t>
      </w:r>
    </w:p>
    <w:p w14:paraId="3B3D0B46" w14:textId="77777777" w:rsidR="00A82A7B" w:rsidRDefault="00000000">
      <w:pPr>
        <w:pStyle w:val="ListParagraph"/>
        <w:numPr>
          <w:ilvl w:val="1"/>
          <w:numId w:val="3"/>
        </w:numPr>
        <w:tabs>
          <w:tab w:val="left" w:pos="743"/>
        </w:tabs>
        <w:spacing w:before="19"/>
      </w:pPr>
      <w:r>
        <w:rPr>
          <w:spacing w:val="-2"/>
        </w:rPr>
        <w:t>Immigration</w:t>
      </w:r>
    </w:p>
    <w:p w14:paraId="2FE65E10" w14:textId="77777777" w:rsidR="00A82A7B" w:rsidRDefault="00000000">
      <w:pPr>
        <w:pStyle w:val="ListParagraph"/>
        <w:numPr>
          <w:ilvl w:val="1"/>
          <w:numId w:val="3"/>
        </w:numPr>
        <w:tabs>
          <w:tab w:val="left" w:pos="743"/>
        </w:tabs>
        <w:spacing w:before="20"/>
      </w:pPr>
      <w:r>
        <w:t>Information</w:t>
      </w:r>
      <w:r>
        <w:rPr>
          <w:spacing w:val="-7"/>
        </w:rPr>
        <w:t xml:space="preserve"> </w:t>
      </w:r>
      <w:r>
        <w:t>required</w:t>
      </w:r>
      <w:r>
        <w:rPr>
          <w:spacing w:val="-5"/>
        </w:rPr>
        <w:t xml:space="preserve"> </w:t>
      </w:r>
      <w:r>
        <w:t>to</w:t>
      </w:r>
      <w:r>
        <w:rPr>
          <w:spacing w:val="-2"/>
        </w:rPr>
        <w:t xml:space="preserve"> </w:t>
      </w:r>
      <w:r>
        <w:t>be</w:t>
      </w:r>
      <w:r>
        <w:rPr>
          <w:spacing w:val="-8"/>
        </w:rPr>
        <w:t xml:space="preserve"> </w:t>
      </w:r>
      <w:r>
        <w:t>disclosed</w:t>
      </w:r>
      <w:r>
        <w:rPr>
          <w:spacing w:val="-3"/>
        </w:rPr>
        <w:t xml:space="preserve"> </w:t>
      </w:r>
      <w:r>
        <w:t>by</w:t>
      </w:r>
      <w:r>
        <w:rPr>
          <w:spacing w:val="-4"/>
        </w:rPr>
        <w:t xml:space="preserve"> </w:t>
      </w:r>
      <w:r>
        <w:t>law</w:t>
      </w:r>
      <w:r>
        <w:rPr>
          <w:spacing w:val="-3"/>
        </w:rPr>
        <w:t xml:space="preserve"> </w:t>
      </w:r>
      <w:r>
        <w:t>etc.</w:t>
      </w:r>
      <w:r>
        <w:rPr>
          <w:spacing w:val="-5"/>
        </w:rPr>
        <w:t xml:space="preserve"> </w:t>
      </w:r>
      <w:r>
        <w:t>or</w:t>
      </w:r>
      <w:r>
        <w:rPr>
          <w:spacing w:val="-4"/>
        </w:rPr>
        <w:t xml:space="preserve"> </w:t>
      </w:r>
      <w:r>
        <w:t>in</w:t>
      </w:r>
      <w:r>
        <w:rPr>
          <w:spacing w:val="-5"/>
        </w:rPr>
        <w:t xml:space="preserve"> </w:t>
      </w:r>
      <w:r>
        <w:t>connection</w:t>
      </w:r>
      <w:r>
        <w:rPr>
          <w:spacing w:val="-4"/>
        </w:rPr>
        <w:t xml:space="preserve"> </w:t>
      </w:r>
      <w:r>
        <w:t>with</w:t>
      </w:r>
      <w:r>
        <w:rPr>
          <w:spacing w:val="-4"/>
        </w:rPr>
        <w:t xml:space="preserve"> </w:t>
      </w:r>
      <w:r>
        <w:t>legal</w:t>
      </w:r>
      <w:r>
        <w:rPr>
          <w:spacing w:val="-3"/>
        </w:rPr>
        <w:t xml:space="preserve"> </w:t>
      </w:r>
      <w:r>
        <w:rPr>
          <w:spacing w:val="-2"/>
        </w:rPr>
        <w:t>proceedings</w:t>
      </w:r>
    </w:p>
    <w:p w14:paraId="33B3594A" w14:textId="77777777" w:rsidR="00A82A7B" w:rsidRDefault="00000000">
      <w:pPr>
        <w:pStyle w:val="BodyText"/>
        <w:spacing w:before="182" w:line="259" w:lineRule="auto"/>
        <w:ind w:right="121"/>
        <w:jc w:val="both"/>
      </w:pPr>
      <w:r>
        <w:t>The Council will</w:t>
      </w:r>
      <w:r>
        <w:rPr>
          <w:spacing w:val="-5"/>
        </w:rPr>
        <w:t xml:space="preserve"> </w:t>
      </w:r>
      <w:r>
        <w:t>only use</w:t>
      </w:r>
      <w:r>
        <w:rPr>
          <w:spacing w:val="-2"/>
        </w:rPr>
        <w:t xml:space="preserve"> </w:t>
      </w:r>
      <w:r>
        <w:t xml:space="preserve">these </w:t>
      </w:r>
      <w:proofErr w:type="gramStart"/>
      <w:r>
        <w:t>exemptions</w:t>
      </w:r>
      <w:proofErr w:type="gramEnd"/>
      <w:r>
        <w:t xml:space="preserve"> where it is in the public interest to do so, i.e. prevention of crime,</w:t>
      </w:r>
      <w:r>
        <w:rPr>
          <w:spacing w:val="-3"/>
        </w:rPr>
        <w:t xml:space="preserve"> </w:t>
      </w:r>
      <w:r>
        <w:t>or</w:t>
      </w:r>
      <w:r>
        <w:rPr>
          <w:spacing w:val="-3"/>
        </w:rPr>
        <w:t xml:space="preserve"> </w:t>
      </w:r>
      <w:r>
        <w:t>where the functioning</w:t>
      </w:r>
      <w:r>
        <w:rPr>
          <w:spacing w:val="-2"/>
        </w:rPr>
        <w:t xml:space="preserve"> </w:t>
      </w:r>
      <w:r>
        <w:t>of</w:t>
      </w:r>
      <w:r>
        <w:rPr>
          <w:spacing w:val="-3"/>
        </w:rPr>
        <w:t xml:space="preserve"> </w:t>
      </w:r>
      <w:r>
        <w:t>the</w:t>
      </w:r>
      <w:r>
        <w:rPr>
          <w:spacing w:val="-2"/>
        </w:rPr>
        <w:t xml:space="preserve"> </w:t>
      </w:r>
      <w:r>
        <w:t>Council</w:t>
      </w:r>
      <w:r>
        <w:rPr>
          <w:spacing w:val="-4"/>
        </w:rPr>
        <w:t xml:space="preserve"> </w:t>
      </w:r>
      <w:r>
        <w:t>requires the processing</w:t>
      </w:r>
      <w:r>
        <w:rPr>
          <w:spacing w:val="-2"/>
        </w:rPr>
        <w:t xml:space="preserve"> </w:t>
      </w:r>
      <w:r>
        <w:t>of</w:t>
      </w:r>
      <w:r>
        <w:rPr>
          <w:spacing w:val="-3"/>
        </w:rPr>
        <w:t xml:space="preserve"> </w:t>
      </w:r>
      <w:r>
        <w:t>personal</w:t>
      </w:r>
      <w:r>
        <w:rPr>
          <w:spacing w:val="-3"/>
        </w:rPr>
        <w:t xml:space="preserve"> </w:t>
      </w:r>
      <w:r>
        <w:t>information</w:t>
      </w:r>
      <w:r>
        <w:rPr>
          <w:spacing w:val="-1"/>
        </w:rPr>
        <w:t xml:space="preserve"> </w:t>
      </w:r>
      <w:r>
        <w:t>to be exempt so that it can provide statutory services to members of the public.</w:t>
      </w:r>
    </w:p>
    <w:p w14:paraId="02753EAF" w14:textId="77777777" w:rsidR="00A82A7B" w:rsidRDefault="00000000">
      <w:pPr>
        <w:pStyle w:val="Heading2"/>
        <w:numPr>
          <w:ilvl w:val="0"/>
          <w:numId w:val="3"/>
        </w:numPr>
        <w:tabs>
          <w:tab w:val="left" w:pos="354"/>
        </w:tabs>
        <w:spacing w:before="160"/>
        <w:ind w:left="354" w:hanging="331"/>
      </w:pPr>
      <w:r>
        <w:t>Refusal</w:t>
      </w:r>
      <w:r>
        <w:rPr>
          <w:spacing w:val="-1"/>
        </w:rPr>
        <w:t xml:space="preserve"> </w:t>
      </w:r>
      <w:r>
        <w:t>of subject</w:t>
      </w:r>
      <w:r>
        <w:rPr>
          <w:spacing w:val="-1"/>
        </w:rPr>
        <w:t xml:space="preserve"> </w:t>
      </w:r>
      <w:r>
        <w:t>access</w:t>
      </w:r>
      <w:r>
        <w:rPr>
          <w:spacing w:val="-2"/>
        </w:rPr>
        <w:t xml:space="preserve"> requests</w:t>
      </w:r>
    </w:p>
    <w:p w14:paraId="66F26809" w14:textId="77777777" w:rsidR="00A82A7B" w:rsidRDefault="00000000">
      <w:pPr>
        <w:pStyle w:val="BodyText"/>
        <w:spacing w:before="181"/>
        <w:jc w:val="both"/>
      </w:pPr>
      <w:r>
        <w:t>The</w:t>
      </w:r>
      <w:r>
        <w:rPr>
          <w:spacing w:val="-2"/>
        </w:rPr>
        <w:t xml:space="preserve"> </w:t>
      </w:r>
      <w:r>
        <w:t>Council</w:t>
      </w:r>
      <w:r>
        <w:rPr>
          <w:spacing w:val="-1"/>
        </w:rPr>
        <w:t xml:space="preserve"> </w:t>
      </w:r>
      <w:r>
        <w:t>will</w:t>
      </w:r>
      <w:r>
        <w:rPr>
          <w:spacing w:val="-1"/>
        </w:rPr>
        <w:t xml:space="preserve"> </w:t>
      </w:r>
      <w:r>
        <w:t>not</w:t>
      </w:r>
      <w:r>
        <w:rPr>
          <w:spacing w:val="-5"/>
        </w:rPr>
        <w:t xml:space="preserve"> </w:t>
      </w:r>
      <w:r>
        <w:t>supply</w:t>
      </w:r>
      <w:r>
        <w:rPr>
          <w:spacing w:val="-3"/>
        </w:rPr>
        <w:t xml:space="preserve"> </w:t>
      </w:r>
      <w:r>
        <w:t>information</w:t>
      </w:r>
      <w:r>
        <w:rPr>
          <w:spacing w:val="-5"/>
        </w:rPr>
        <w:t xml:space="preserve"> </w:t>
      </w:r>
      <w:r>
        <w:t>to</w:t>
      </w:r>
      <w:r>
        <w:rPr>
          <w:spacing w:val="-1"/>
        </w:rPr>
        <w:t xml:space="preserve"> </w:t>
      </w:r>
      <w:r>
        <w:t>a</w:t>
      </w:r>
      <w:r>
        <w:rPr>
          <w:spacing w:val="-1"/>
        </w:rPr>
        <w:t xml:space="preserve"> </w:t>
      </w:r>
      <w:r>
        <w:t>data</w:t>
      </w:r>
      <w:r>
        <w:rPr>
          <w:spacing w:val="-4"/>
        </w:rPr>
        <w:t xml:space="preserve"> </w:t>
      </w:r>
      <w:r>
        <w:t xml:space="preserve">subject </w:t>
      </w:r>
      <w:r>
        <w:rPr>
          <w:spacing w:val="-5"/>
        </w:rPr>
        <w:t>if:</w:t>
      </w:r>
    </w:p>
    <w:p w14:paraId="7C8DFE68" w14:textId="77777777" w:rsidR="00A82A7B" w:rsidRDefault="00000000">
      <w:pPr>
        <w:pStyle w:val="ListParagraph"/>
        <w:numPr>
          <w:ilvl w:val="1"/>
          <w:numId w:val="3"/>
        </w:numPr>
        <w:tabs>
          <w:tab w:val="left" w:pos="743"/>
        </w:tabs>
        <w:spacing w:before="182"/>
      </w:pPr>
      <w:r>
        <w:t>We</w:t>
      </w:r>
      <w:r>
        <w:rPr>
          <w:spacing w:val="-5"/>
        </w:rPr>
        <w:t xml:space="preserve"> </w:t>
      </w:r>
      <w:r>
        <w:t>are</w:t>
      </w:r>
      <w:r>
        <w:rPr>
          <w:spacing w:val="-2"/>
        </w:rPr>
        <w:t xml:space="preserve"> </w:t>
      </w:r>
      <w:r>
        <w:t>not</w:t>
      </w:r>
      <w:r>
        <w:rPr>
          <w:spacing w:val="-3"/>
        </w:rPr>
        <w:t xml:space="preserve"> </w:t>
      </w:r>
      <w:r>
        <w:t>satisfied</w:t>
      </w:r>
      <w:r>
        <w:rPr>
          <w:spacing w:val="-5"/>
        </w:rPr>
        <w:t xml:space="preserve"> </w:t>
      </w:r>
      <w:r>
        <w:t>with</w:t>
      </w:r>
      <w:r>
        <w:rPr>
          <w:spacing w:val="-3"/>
        </w:rPr>
        <w:t xml:space="preserve"> </w:t>
      </w:r>
      <w:r>
        <w:t>the</w:t>
      </w:r>
      <w:r>
        <w:rPr>
          <w:spacing w:val="-2"/>
        </w:rPr>
        <w:t xml:space="preserve"> </w:t>
      </w:r>
      <w:r>
        <w:t>identity</w:t>
      </w:r>
      <w:r>
        <w:rPr>
          <w:spacing w:val="-4"/>
        </w:rPr>
        <w:t xml:space="preserve"> </w:t>
      </w:r>
      <w:r>
        <w:t>of</w:t>
      </w:r>
      <w:r>
        <w:rPr>
          <w:spacing w:val="-3"/>
        </w:rPr>
        <w:t xml:space="preserve"> </w:t>
      </w:r>
      <w:r>
        <w:t>the</w:t>
      </w:r>
      <w:r>
        <w:rPr>
          <w:spacing w:val="-4"/>
        </w:rPr>
        <w:t xml:space="preserve"> </w:t>
      </w:r>
      <w:r>
        <w:t>data</w:t>
      </w:r>
      <w:r>
        <w:rPr>
          <w:spacing w:val="-2"/>
        </w:rPr>
        <w:t xml:space="preserve"> subject</w:t>
      </w:r>
    </w:p>
    <w:p w14:paraId="6E65C427" w14:textId="77777777" w:rsidR="00A82A7B" w:rsidRDefault="00000000">
      <w:pPr>
        <w:pStyle w:val="ListParagraph"/>
        <w:numPr>
          <w:ilvl w:val="1"/>
          <w:numId w:val="3"/>
        </w:numPr>
        <w:tabs>
          <w:tab w:val="left" w:pos="743"/>
        </w:tabs>
        <w:spacing w:before="20" w:line="259" w:lineRule="auto"/>
        <w:ind w:right="476"/>
      </w:pPr>
      <w:r>
        <w:t>Compliance</w:t>
      </w:r>
      <w:r>
        <w:rPr>
          <w:spacing w:val="-5"/>
        </w:rPr>
        <w:t xml:space="preserve"> </w:t>
      </w:r>
      <w:r>
        <w:t>with</w:t>
      </w:r>
      <w:r>
        <w:rPr>
          <w:spacing w:val="-3"/>
        </w:rPr>
        <w:t xml:space="preserve"> </w:t>
      </w:r>
      <w:r>
        <w:t>the</w:t>
      </w:r>
      <w:r>
        <w:rPr>
          <w:spacing w:val="-5"/>
        </w:rPr>
        <w:t xml:space="preserve"> </w:t>
      </w:r>
      <w:r>
        <w:t>request</w:t>
      </w:r>
      <w:r>
        <w:rPr>
          <w:spacing w:val="-2"/>
        </w:rPr>
        <w:t xml:space="preserve"> </w:t>
      </w:r>
      <w:r>
        <w:t>will</w:t>
      </w:r>
      <w:r>
        <w:rPr>
          <w:spacing w:val="-3"/>
        </w:rPr>
        <w:t xml:space="preserve"> </w:t>
      </w:r>
      <w:r>
        <w:t>inadvertently</w:t>
      </w:r>
      <w:r>
        <w:rPr>
          <w:spacing w:val="-5"/>
        </w:rPr>
        <w:t xml:space="preserve"> </w:t>
      </w:r>
      <w:r>
        <w:t>disclose</w:t>
      </w:r>
      <w:r>
        <w:rPr>
          <w:spacing w:val="-3"/>
        </w:rPr>
        <w:t xml:space="preserve"> </w:t>
      </w:r>
      <w:r>
        <w:t>personal</w:t>
      </w:r>
      <w:r>
        <w:rPr>
          <w:spacing w:val="-3"/>
        </w:rPr>
        <w:t xml:space="preserve"> </w:t>
      </w:r>
      <w:r>
        <w:t>information</w:t>
      </w:r>
      <w:r>
        <w:rPr>
          <w:spacing w:val="-4"/>
        </w:rPr>
        <w:t xml:space="preserve"> </w:t>
      </w:r>
      <w:r>
        <w:t>relating</w:t>
      </w:r>
      <w:r>
        <w:rPr>
          <w:spacing w:val="-4"/>
        </w:rPr>
        <w:t xml:space="preserve"> </w:t>
      </w:r>
      <w:r>
        <w:t>to another individual without their consent</w:t>
      </w:r>
    </w:p>
    <w:p w14:paraId="51230D6B" w14:textId="77777777" w:rsidR="00A82A7B" w:rsidRDefault="00000000">
      <w:pPr>
        <w:pStyle w:val="ListParagraph"/>
        <w:numPr>
          <w:ilvl w:val="1"/>
          <w:numId w:val="3"/>
        </w:numPr>
        <w:tabs>
          <w:tab w:val="left" w:pos="743"/>
        </w:tabs>
        <w:spacing w:before="1"/>
      </w:pPr>
      <w:r>
        <w:t>The</w:t>
      </w:r>
      <w:r>
        <w:rPr>
          <w:spacing w:val="-6"/>
        </w:rPr>
        <w:t xml:space="preserve"> </w:t>
      </w:r>
      <w:r>
        <w:t>applicant</w:t>
      </w:r>
      <w:r>
        <w:rPr>
          <w:spacing w:val="-3"/>
        </w:rPr>
        <w:t xml:space="preserve"> </w:t>
      </w:r>
      <w:r>
        <w:t>has</w:t>
      </w:r>
      <w:r>
        <w:rPr>
          <w:spacing w:val="-6"/>
        </w:rPr>
        <w:t xml:space="preserve"> </w:t>
      </w:r>
      <w:r>
        <w:t>recently</w:t>
      </w:r>
      <w:r>
        <w:rPr>
          <w:spacing w:val="-5"/>
        </w:rPr>
        <w:t xml:space="preserve"> </w:t>
      </w:r>
      <w:r>
        <w:t>requested</w:t>
      </w:r>
      <w:r>
        <w:rPr>
          <w:spacing w:val="-6"/>
        </w:rPr>
        <w:t xml:space="preserve"> </w:t>
      </w:r>
      <w:r>
        <w:t>the</w:t>
      </w:r>
      <w:r>
        <w:rPr>
          <w:spacing w:val="-3"/>
        </w:rPr>
        <w:t xml:space="preserve"> </w:t>
      </w:r>
      <w:r>
        <w:t>same</w:t>
      </w:r>
      <w:r>
        <w:rPr>
          <w:spacing w:val="-5"/>
        </w:rPr>
        <w:t xml:space="preserve"> </w:t>
      </w:r>
      <w:r>
        <w:t>or</w:t>
      </w:r>
      <w:r>
        <w:rPr>
          <w:spacing w:val="-3"/>
        </w:rPr>
        <w:t xml:space="preserve"> </w:t>
      </w:r>
      <w:r>
        <w:t>similar</w:t>
      </w:r>
      <w:r>
        <w:rPr>
          <w:spacing w:val="-4"/>
        </w:rPr>
        <w:t xml:space="preserve"> </w:t>
      </w:r>
      <w:r>
        <w:rPr>
          <w:spacing w:val="-2"/>
        </w:rPr>
        <w:t>information</w:t>
      </w:r>
    </w:p>
    <w:p w14:paraId="48C6A873" w14:textId="77777777" w:rsidR="00A82A7B" w:rsidRDefault="00A82A7B">
      <w:pPr>
        <w:pStyle w:val="ListParagraph"/>
        <w:sectPr w:rsidR="00A82A7B">
          <w:pgSz w:w="11910" w:h="16840"/>
          <w:pgMar w:top="1380" w:right="1417" w:bottom="280" w:left="1417" w:header="720" w:footer="720" w:gutter="0"/>
          <w:cols w:space="720"/>
        </w:sectPr>
      </w:pPr>
    </w:p>
    <w:p w14:paraId="083910CF" w14:textId="77777777" w:rsidR="00A82A7B" w:rsidRDefault="00000000">
      <w:pPr>
        <w:pStyle w:val="ListParagraph"/>
        <w:numPr>
          <w:ilvl w:val="1"/>
          <w:numId w:val="3"/>
        </w:numPr>
        <w:tabs>
          <w:tab w:val="left" w:pos="743"/>
        </w:tabs>
        <w:spacing w:before="79" w:line="259" w:lineRule="auto"/>
        <w:ind w:right="60"/>
      </w:pPr>
      <w:r>
        <w:lastRenderedPageBreak/>
        <w:t>The Council considers</w:t>
      </w:r>
      <w:r>
        <w:rPr>
          <w:spacing w:val="-3"/>
        </w:rPr>
        <w:t xml:space="preserve"> </w:t>
      </w:r>
      <w:r>
        <w:t>that</w:t>
      </w:r>
      <w:r>
        <w:rPr>
          <w:spacing w:val="-2"/>
        </w:rPr>
        <w:t xml:space="preserve"> </w:t>
      </w:r>
      <w:r>
        <w:t>a valid</w:t>
      </w:r>
      <w:r>
        <w:rPr>
          <w:spacing w:val="-1"/>
        </w:rPr>
        <w:t xml:space="preserve"> </w:t>
      </w:r>
      <w:r>
        <w:t>reason,</w:t>
      </w:r>
      <w:r>
        <w:rPr>
          <w:spacing w:val="-3"/>
        </w:rPr>
        <w:t xml:space="preserve"> </w:t>
      </w:r>
      <w:r>
        <w:t>which</w:t>
      </w:r>
      <w:r>
        <w:rPr>
          <w:spacing w:val="-1"/>
        </w:rPr>
        <w:t xml:space="preserve"> </w:t>
      </w:r>
      <w:r>
        <w:t>is</w:t>
      </w:r>
      <w:r>
        <w:rPr>
          <w:spacing w:val="-2"/>
        </w:rPr>
        <w:t xml:space="preserve"> </w:t>
      </w:r>
      <w:r>
        <w:t>both</w:t>
      </w:r>
      <w:r>
        <w:rPr>
          <w:spacing w:val="-1"/>
        </w:rPr>
        <w:t xml:space="preserve"> </w:t>
      </w:r>
      <w:r>
        <w:t>robust and</w:t>
      </w:r>
      <w:r>
        <w:rPr>
          <w:spacing w:val="-1"/>
        </w:rPr>
        <w:t xml:space="preserve"> </w:t>
      </w:r>
      <w:r>
        <w:t>legally defendable, exists for refusing the disclosure of information to either the data subject or a third party, the information should be withheld.</w:t>
      </w:r>
    </w:p>
    <w:p w14:paraId="10467E30" w14:textId="77777777" w:rsidR="00A82A7B" w:rsidRDefault="00000000">
      <w:pPr>
        <w:pStyle w:val="ListParagraph"/>
        <w:numPr>
          <w:ilvl w:val="2"/>
          <w:numId w:val="3"/>
        </w:numPr>
        <w:tabs>
          <w:tab w:val="left" w:pos="1461"/>
          <w:tab w:val="left" w:pos="1463"/>
        </w:tabs>
        <w:spacing w:before="0" w:line="256" w:lineRule="auto"/>
        <w:ind w:right="279"/>
      </w:pPr>
      <w:r>
        <w:t>When</w:t>
      </w:r>
      <w:r>
        <w:rPr>
          <w:spacing w:val="-2"/>
        </w:rPr>
        <w:t xml:space="preserve"> </w:t>
      </w:r>
      <w:r>
        <w:t>such</w:t>
      </w:r>
      <w:r>
        <w:rPr>
          <w:spacing w:val="-1"/>
        </w:rPr>
        <w:t xml:space="preserve"> </w:t>
      </w:r>
      <w:r>
        <w:t>information is</w:t>
      </w:r>
      <w:r>
        <w:rPr>
          <w:spacing w:val="-3"/>
        </w:rPr>
        <w:t xml:space="preserve"> </w:t>
      </w:r>
      <w:r>
        <w:t>withheld, a</w:t>
      </w:r>
      <w:r>
        <w:rPr>
          <w:spacing w:val="-1"/>
        </w:rPr>
        <w:t xml:space="preserve"> </w:t>
      </w:r>
      <w:r>
        <w:t>full</w:t>
      </w:r>
      <w:r>
        <w:rPr>
          <w:spacing w:val="-3"/>
        </w:rPr>
        <w:t xml:space="preserve"> </w:t>
      </w:r>
      <w:r>
        <w:t>explanation</w:t>
      </w:r>
      <w:r>
        <w:rPr>
          <w:spacing w:val="-4"/>
        </w:rPr>
        <w:t xml:space="preserve"> </w:t>
      </w:r>
      <w:r>
        <w:t>of</w:t>
      </w:r>
      <w:r>
        <w:rPr>
          <w:spacing w:val="-3"/>
        </w:rPr>
        <w:t xml:space="preserve"> </w:t>
      </w:r>
      <w:r>
        <w:t>the</w:t>
      </w:r>
      <w:r>
        <w:rPr>
          <w:spacing w:val="-1"/>
        </w:rPr>
        <w:t xml:space="preserve"> </w:t>
      </w:r>
      <w:r>
        <w:t>reasoning</w:t>
      </w:r>
      <w:r>
        <w:rPr>
          <w:spacing w:val="-3"/>
        </w:rPr>
        <w:t xml:space="preserve"> </w:t>
      </w:r>
      <w:r>
        <w:t>behind</w:t>
      </w:r>
      <w:r>
        <w:rPr>
          <w:spacing w:val="-2"/>
        </w:rPr>
        <w:t xml:space="preserve"> </w:t>
      </w:r>
      <w:r>
        <w:t>the refusal must be provided to the applicant. This explanation must also include full details of how the applicant can complain about the Council’s decision.</w:t>
      </w:r>
    </w:p>
    <w:p w14:paraId="7B63B89F" w14:textId="77777777" w:rsidR="00A82A7B" w:rsidRDefault="00000000">
      <w:pPr>
        <w:pStyle w:val="BodyText"/>
        <w:spacing w:before="159" w:line="259" w:lineRule="auto"/>
        <w:ind w:right="255"/>
      </w:pPr>
      <w:r>
        <w:t>All</w:t>
      </w:r>
      <w:r>
        <w:rPr>
          <w:spacing w:val="-2"/>
        </w:rPr>
        <w:t xml:space="preserve"> </w:t>
      </w:r>
      <w:r>
        <w:t>requests</w:t>
      </w:r>
      <w:r>
        <w:rPr>
          <w:spacing w:val="-4"/>
        </w:rPr>
        <w:t xml:space="preserve"> </w:t>
      </w:r>
      <w:r>
        <w:t>for</w:t>
      </w:r>
      <w:r>
        <w:rPr>
          <w:spacing w:val="-2"/>
        </w:rPr>
        <w:t xml:space="preserve"> </w:t>
      </w:r>
      <w:r>
        <w:t>personal</w:t>
      </w:r>
      <w:r>
        <w:rPr>
          <w:spacing w:val="-2"/>
        </w:rPr>
        <w:t xml:space="preserve"> </w:t>
      </w:r>
      <w:r>
        <w:t>data</w:t>
      </w:r>
      <w:r>
        <w:rPr>
          <w:spacing w:val="-2"/>
        </w:rPr>
        <w:t xml:space="preserve"> </w:t>
      </w:r>
      <w:r>
        <w:t>made</w:t>
      </w:r>
      <w:r>
        <w:rPr>
          <w:spacing w:val="-2"/>
        </w:rPr>
        <w:t xml:space="preserve"> </w:t>
      </w:r>
      <w:r>
        <w:t>by</w:t>
      </w:r>
      <w:r>
        <w:rPr>
          <w:spacing w:val="-4"/>
        </w:rPr>
        <w:t xml:space="preserve"> </w:t>
      </w:r>
      <w:r>
        <w:t>data</w:t>
      </w:r>
      <w:r>
        <w:rPr>
          <w:spacing w:val="-2"/>
        </w:rPr>
        <w:t xml:space="preserve"> </w:t>
      </w:r>
      <w:r>
        <w:t>subjects</w:t>
      </w:r>
      <w:r>
        <w:rPr>
          <w:spacing w:val="-4"/>
        </w:rPr>
        <w:t xml:space="preserve"> </w:t>
      </w:r>
      <w:r>
        <w:t>will</w:t>
      </w:r>
      <w:r>
        <w:rPr>
          <w:spacing w:val="-2"/>
        </w:rPr>
        <w:t xml:space="preserve"> </w:t>
      </w:r>
      <w:r>
        <w:t>be</w:t>
      </w:r>
      <w:r>
        <w:rPr>
          <w:spacing w:val="-2"/>
        </w:rPr>
        <w:t xml:space="preserve"> </w:t>
      </w:r>
      <w:r>
        <w:t>dealt</w:t>
      </w:r>
      <w:r>
        <w:rPr>
          <w:spacing w:val="-4"/>
        </w:rPr>
        <w:t xml:space="preserve"> </w:t>
      </w:r>
      <w:r>
        <w:t>with</w:t>
      </w:r>
      <w:r>
        <w:rPr>
          <w:spacing w:val="-2"/>
        </w:rPr>
        <w:t xml:space="preserve"> </w:t>
      </w:r>
      <w:r>
        <w:t>under</w:t>
      </w:r>
      <w:r>
        <w:rPr>
          <w:spacing w:val="-4"/>
        </w:rPr>
        <w:t xml:space="preserve"> </w:t>
      </w:r>
      <w:r>
        <w:t>Chapter</w:t>
      </w:r>
      <w:r>
        <w:rPr>
          <w:spacing w:val="-2"/>
        </w:rPr>
        <w:t xml:space="preserve"> </w:t>
      </w:r>
      <w:r>
        <w:t>3</w:t>
      </w:r>
      <w:r>
        <w:rPr>
          <w:spacing w:val="-3"/>
        </w:rPr>
        <w:t xml:space="preserve"> </w:t>
      </w:r>
      <w:r>
        <w:t>-</w:t>
      </w:r>
      <w:r>
        <w:rPr>
          <w:spacing w:val="-2"/>
        </w:rPr>
        <w:t xml:space="preserve"> </w:t>
      </w:r>
      <w:r>
        <w:t>Rights</w:t>
      </w:r>
      <w:r>
        <w:rPr>
          <w:spacing w:val="-4"/>
        </w:rPr>
        <w:t xml:space="preserve"> </w:t>
      </w:r>
      <w:r>
        <w:t>of the Data Subject section of the GDPR, not the Freedom of Information Act 2000.</w:t>
      </w:r>
    </w:p>
    <w:p w14:paraId="3BAEAD03" w14:textId="77777777" w:rsidR="00A82A7B" w:rsidRDefault="00000000">
      <w:pPr>
        <w:pStyle w:val="Heading2"/>
        <w:numPr>
          <w:ilvl w:val="0"/>
          <w:numId w:val="3"/>
        </w:numPr>
        <w:tabs>
          <w:tab w:val="left" w:pos="354"/>
        </w:tabs>
        <w:ind w:left="354" w:hanging="331"/>
      </w:pPr>
      <w:r>
        <w:t>Appeals</w:t>
      </w:r>
      <w:r>
        <w:rPr>
          <w:spacing w:val="-6"/>
        </w:rPr>
        <w:t xml:space="preserve"> </w:t>
      </w:r>
      <w:r>
        <w:t>and</w:t>
      </w:r>
      <w:r>
        <w:rPr>
          <w:spacing w:val="-4"/>
        </w:rPr>
        <w:t xml:space="preserve"> </w:t>
      </w:r>
      <w:r>
        <w:rPr>
          <w:spacing w:val="-2"/>
        </w:rPr>
        <w:t>complaints</w:t>
      </w:r>
    </w:p>
    <w:p w14:paraId="373032AB" w14:textId="77777777" w:rsidR="00A82A7B" w:rsidRDefault="00000000">
      <w:pPr>
        <w:pStyle w:val="BodyText"/>
        <w:spacing w:before="183" w:line="256" w:lineRule="auto"/>
      </w:pPr>
      <w:r>
        <w:t>Where</w:t>
      </w:r>
      <w:r>
        <w:rPr>
          <w:spacing w:val="-2"/>
        </w:rPr>
        <w:t xml:space="preserve"> </w:t>
      </w:r>
      <w:r>
        <w:t>an</w:t>
      </w:r>
      <w:r>
        <w:rPr>
          <w:spacing w:val="-6"/>
        </w:rPr>
        <w:t xml:space="preserve"> </w:t>
      </w:r>
      <w:r>
        <w:t>applicant</w:t>
      </w:r>
      <w:r>
        <w:rPr>
          <w:spacing w:val="-2"/>
        </w:rPr>
        <w:t xml:space="preserve"> </w:t>
      </w:r>
      <w:r>
        <w:t>is</w:t>
      </w:r>
      <w:r>
        <w:rPr>
          <w:spacing w:val="-2"/>
        </w:rPr>
        <w:t xml:space="preserve"> </w:t>
      </w:r>
      <w:r>
        <w:t>dissatisfied</w:t>
      </w:r>
      <w:r>
        <w:rPr>
          <w:spacing w:val="-3"/>
        </w:rPr>
        <w:t xml:space="preserve"> </w:t>
      </w:r>
      <w:r>
        <w:t>with</w:t>
      </w:r>
      <w:r>
        <w:rPr>
          <w:spacing w:val="-2"/>
        </w:rPr>
        <w:t xml:space="preserve"> </w:t>
      </w:r>
      <w:r>
        <w:t>the</w:t>
      </w:r>
      <w:r>
        <w:rPr>
          <w:spacing w:val="-4"/>
        </w:rPr>
        <w:t xml:space="preserve"> </w:t>
      </w:r>
      <w:r>
        <w:t>level</w:t>
      </w:r>
      <w:r>
        <w:rPr>
          <w:spacing w:val="-4"/>
        </w:rPr>
        <w:t xml:space="preserve"> </w:t>
      </w:r>
      <w:r>
        <w:t>of</w:t>
      </w:r>
      <w:r>
        <w:rPr>
          <w:spacing w:val="-2"/>
        </w:rPr>
        <w:t xml:space="preserve"> </w:t>
      </w:r>
      <w:r>
        <w:t>service</w:t>
      </w:r>
      <w:r>
        <w:rPr>
          <w:spacing w:val="-4"/>
        </w:rPr>
        <w:t xml:space="preserve"> </w:t>
      </w:r>
      <w:r>
        <w:t>they</w:t>
      </w:r>
      <w:r>
        <w:rPr>
          <w:spacing w:val="-4"/>
        </w:rPr>
        <w:t xml:space="preserve"> </w:t>
      </w:r>
      <w:r>
        <w:t>have</w:t>
      </w:r>
      <w:r>
        <w:rPr>
          <w:spacing w:val="-2"/>
        </w:rPr>
        <w:t xml:space="preserve"> </w:t>
      </w:r>
      <w:r>
        <w:t>received,</w:t>
      </w:r>
      <w:r>
        <w:rPr>
          <w:spacing w:val="-2"/>
        </w:rPr>
        <w:t xml:space="preserve"> </w:t>
      </w:r>
      <w:r>
        <w:t>they</w:t>
      </w:r>
      <w:r>
        <w:rPr>
          <w:spacing w:val="-1"/>
        </w:rPr>
        <w:t xml:space="preserve"> </w:t>
      </w:r>
      <w:r>
        <w:t>are</w:t>
      </w:r>
      <w:r>
        <w:rPr>
          <w:spacing w:val="-2"/>
        </w:rPr>
        <w:t xml:space="preserve"> </w:t>
      </w:r>
      <w:r>
        <w:t>entitled</w:t>
      </w:r>
      <w:r>
        <w:rPr>
          <w:spacing w:val="-2"/>
        </w:rPr>
        <w:t xml:space="preserve"> </w:t>
      </w:r>
      <w:r>
        <w:t>to complain about the actions of the council through the internal appeals procedure.</w:t>
      </w:r>
    </w:p>
    <w:p w14:paraId="4F149726" w14:textId="18753489" w:rsidR="00A82A7B" w:rsidRDefault="00000000">
      <w:pPr>
        <w:pStyle w:val="BodyText"/>
        <w:spacing w:before="164" w:line="400" w:lineRule="auto"/>
        <w:ind w:left="743" w:right="5736" w:hanging="720"/>
      </w:pPr>
      <w:r>
        <w:t xml:space="preserve">All complaints should be sent to: </w:t>
      </w:r>
      <w:r w:rsidR="003E4CA2">
        <w:t>Clerk</w:t>
      </w:r>
      <w:r w:rsidR="003E4CA2">
        <w:br/>
        <w:t>Mawr</w:t>
      </w:r>
      <w:r>
        <w:rPr>
          <w:spacing w:val="-13"/>
        </w:rPr>
        <w:t xml:space="preserve"> </w:t>
      </w:r>
      <w:r w:rsidR="003E4CA2">
        <w:t xml:space="preserve">Community </w:t>
      </w:r>
      <w:r>
        <w:t xml:space="preserve">Council </w:t>
      </w:r>
      <w:r w:rsidR="003E4CA2">
        <w:t>Felindre Hall</w:t>
      </w:r>
    </w:p>
    <w:p w14:paraId="63F75C27" w14:textId="3D8815BE" w:rsidR="00A82A7B" w:rsidRDefault="003E4CA2">
      <w:pPr>
        <w:pStyle w:val="BodyText"/>
        <w:spacing w:before="7" w:line="400" w:lineRule="auto"/>
        <w:ind w:left="743" w:right="7261"/>
      </w:pPr>
      <w:r>
        <w:rPr>
          <w:spacing w:val="-2"/>
        </w:rPr>
        <w:t>Felindre</w:t>
      </w:r>
      <w:r>
        <w:t xml:space="preserve"> SA5 7NA</w:t>
      </w:r>
    </w:p>
    <w:p w14:paraId="23972BB9" w14:textId="51264F45" w:rsidR="00A82A7B" w:rsidRDefault="00000000">
      <w:pPr>
        <w:pStyle w:val="BodyText"/>
        <w:spacing w:before="1"/>
      </w:pPr>
      <w:r>
        <w:t>Alternatively,</w:t>
      </w:r>
      <w:r>
        <w:rPr>
          <w:spacing w:val="-6"/>
        </w:rPr>
        <w:t xml:space="preserve"> </w:t>
      </w:r>
      <w:r>
        <w:t>by</w:t>
      </w:r>
      <w:r>
        <w:rPr>
          <w:spacing w:val="-4"/>
        </w:rPr>
        <w:t xml:space="preserve"> </w:t>
      </w:r>
      <w:r>
        <w:t>email</w:t>
      </w:r>
      <w:r>
        <w:rPr>
          <w:spacing w:val="-3"/>
        </w:rPr>
        <w:t xml:space="preserve"> </w:t>
      </w:r>
      <w:hyperlink r:id="rId6" w:history="1">
        <w:r w:rsidR="003E4CA2" w:rsidRPr="00372D98">
          <w:rPr>
            <w:rStyle w:val="Hyperlink"/>
            <w:spacing w:val="-2"/>
          </w:rPr>
          <w:t>to:: officer@mawrcommunitycouncil.cymru</w:t>
        </w:r>
      </w:hyperlink>
    </w:p>
    <w:p w14:paraId="79750CBB" w14:textId="77777777" w:rsidR="00A82A7B" w:rsidRDefault="00000000">
      <w:pPr>
        <w:pStyle w:val="BodyText"/>
        <w:spacing w:before="182" w:line="259" w:lineRule="auto"/>
        <w:ind w:right="255"/>
      </w:pPr>
      <w:r>
        <w:t>The applicant</w:t>
      </w:r>
      <w:r>
        <w:rPr>
          <w:spacing w:val="-2"/>
        </w:rPr>
        <w:t xml:space="preserve"> </w:t>
      </w:r>
      <w:r>
        <w:t>will receive a</w:t>
      </w:r>
      <w:r>
        <w:rPr>
          <w:spacing w:val="-3"/>
        </w:rPr>
        <w:t xml:space="preserve"> </w:t>
      </w:r>
      <w:r>
        <w:t>response to their correspondence</w:t>
      </w:r>
      <w:r>
        <w:rPr>
          <w:spacing w:val="-2"/>
        </w:rPr>
        <w:t xml:space="preserve"> </w:t>
      </w:r>
      <w:r>
        <w:t>within</w:t>
      </w:r>
      <w:r>
        <w:rPr>
          <w:spacing w:val="-1"/>
        </w:rPr>
        <w:t xml:space="preserve"> </w:t>
      </w:r>
      <w:r>
        <w:t>twenty</w:t>
      </w:r>
      <w:r>
        <w:rPr>
          <w:spacing w:val="-2"/>
        </w:rPr>
        <w:t xml:space="preserve"> </w:t>
      </w:r>
      <w:r>
        <w:t>working</w:t>
      </w:r>
      <w:r>
        <w:rPr>
          <w:spacing w:val="-1"/>
        </w:rPr>
        <w:t xml:space="preserve"> </w:t>
      </w:r>
      <w:r>
        <w:t>days. If the applicant remains dissatisfied with the Council's reply, they have the option of taking their complaint to the Information Commissioner (at the address below) who will independently adjudicate each case and make a final decision.</w:t>
      </w:r>
    </w:p>
    <w:p w14:paraId="1A764870" w14:textId="77777777" w:rsidR="00A82A7B" w:rsidRDefault="00000000">
      <w:pPr>
        <w:pStyle w:val="BodyText"/>
        <w:spacing w:before="161" w:line="400" w:lineRule="auto"/>
        <w:ind w:left="743" w:right="4534"/>
      </w:pPr>
      <w:r>
        <w:t>Information</w:t>
      </w:r>
      <w:r>
        <w:rPr>
          <w:spacing w:val="-13"/>
        </w:rPr>
        <w:t xml:space="preserve"> </w:t>
      </w:r>
      <w:r>
        <w:t>Commissioner's</w:t>
      </w:r>
      <w:r>
        <w:rPr>
          <w:spacing w:val="-12"/>
        </w:rPr>
        <w:t xml:space="preserve"> </w:t>
      </w:r>
      <w:r>
        <w:t>Office Wycliffe House,</w:t>
      </w:r>
    </w:p>
    <w:p w14:paraId="46C5B6BF" w14:textId="77777777" w:rsidR="00A82A7B" w:rsidRDefault="00000000">
      <w:pPr>
        <w:pStyle w:val="BodyText"/>
        <w:spacing w:line="403" w:lineRule="auto"/>
        <w:ind w:left="743" w:right="7261"/>
      </w:pPr>
      <w:r>
        <w:t>Water</w:t>
      </w:r>
      <w:r>
        <w:rPr>
          <w:spacing w:val="-13"/>
        </w:rPr>
        <w:t xml:space="preserve"> </w:t>
      </w:r>
      <w:r>
        <w:t xml:space="preserve">Lane </w:t>
      </w:r>
      <w:r>
        <w:rPr>
          <w:spacing w:val="-2"/>
        </w:rPr>
        <w:t xml:space="preserve">Wilmslow Cheshire </w:t>
      </w:r>
      <w:r>
        <w:t>SK9 5AF</w:t>
      </w:r>
    </w:p>
    <w:p w14:paraId="2A0090DC" w14:textId="77777777" w:rsidR="00A82A7B" w:rsidRDefault="00A82A7B">
      <w:pPr>
        <w:pStyle w:val="BodyText"/>
        <w:spacing w:before="176"/>
        <w:ind w:left="0"/>
      </w:pPr>
    </w:p>
    <w:p w14:paraId="72C208BB" w14:textId="77777777" w:rsidR="00A82A7B" w:rsidRDefault="00000000">
      <w:pPr>
        <w:pStyle w:val="BodyText"/>
      </w:pPr>
      <w:r>
        <w:t>Alternatively,</w:t>
      </w:r>
      <w:r>
        <w:rPr>
          <w:spacing w:val="-9"/>
        </w:rPr>
        <w:t xml:space="preserve"> </w:t>
      </w:r>
      <w:r>
        <w:t>by</w:t>
      </w:r>
      <w:r>
        <w:rPr>
          <w:spacing w:val="-6"/>
        </w:rPr>
        <w:t xml:space="preserve"> </w:t>
      </w:r>
      <w:r>
        <w:t>email</w:t>
      </w:r>
      <w:r>
        <w:rPr>
          <w:spacing w:val="-4"/>
        </w:rPr>
        <w:t xml:space="preserve"> </w:t>
      </w:r>
      <w:r>
        <w:t>to:</w:t>
      </w:r>
      <w:r>
        <w:rPr>
          <w:spacing w:val="-6"/>
        </w:rPr>
        <w:t xml:space="preserve"> </w:t>
      </w:r>
      <w:hyperlink r:id="rId7">
        <w:r w:rsidR="00A82A7B">
          <w:t>casework@ico.org.uk</w:t>
        </w:r>
      </w:hyperlink>
      <w:r>
        <w:rPr>
          <w:spacing w:val="-3"/>
        </w:rPr>
        <w:t xml:space="preserve"> </w:t>
      </w:r>
      <w:r>
        <w:t>or</w:t>
      </w:r>
      <w:r>
        <w:rPr>
          <w:spacing w:val="-5"/>
        </w:rPr>
        <w:t xml:space="preserve"> </w:t>
      </w:r>
      <w:r>
        <w:t>by</w:t>
      </w:r>
      <w:r>
        <w:rPr>
          <w:spacing w:val="-6"/>
        </w:rPr>
        <w:t xml:space="preserve"> </w:t>
      </w:r>
      <w:r>
        <w:t>phoning:</w:t>
      </w:r>
      <w:r>
        <w:rPr>
          <w:spacing w:val="-3"/>
        </w:rPr>
        <w:t xml:space="preserve"> </w:t>
      </w:r>
      <w:r>
        <w:t>01625</w:t>
      </w:r>
      <w:r>
        <w:rPr>
          <w:spacing w:val="-5"/>
        </w:rPr>
        <w:t xml:space="preserve"> </w:t>
      </w:r>
      <w:r>
        <w:rPr>
          <w:spacing w:val="-2"/>
        </w:rPr>
        <w:t>545700</w:t>
      </w:r>
    </w:p>
    <w:p w14:paraId="18D5F2B6" w14:textId="77777777" w:rsidR="00A82A7B" w:rsidRDefault="00A82A7B">
      <w:pPr>
        <w:pStyle w:val="BodyText"/>
        <w:sectPr w:rsidR="00A82A7B">
          <w:pgSz w:w="11910" w:h="16840"/>
          <w:pgMar w:top="1340" w:right="1417" w:bottom="280" w:left="1417" w:header="720" w:footer="720" w:gutter="0"/>
          <w:cols w:space="720"/>
        </w:sectPr>
      </w:pPr>
    </w:p>
    <w:p w14:paraId="62CCDE7F" w14:textId="77777777" w:rsidR="00A82A7B" w:rsidRDefault="00000000">
      <w:pPr>
        <w:pStyle w:val="Heading1"/>
      </w:pPr>
      <w:r>
        <w:lastRenderedPageBreak/>
        <w:t>Appendix</w:t>
      </w:r>
      <w:r>
        <w:rPr>
          <w:spacing w:val="-5"/>
        </w:rPr>
        <w:t xml:space="preserve"> </w:t>
      </w:r>
      <w:r>
        <w:rPr>
          <w:spacing w:val="-10"/>
        </w:rPr>
        <w:t>1</w:t>
      </w:r>
    </w:p>
    <w:p w14:paraId="688098AF" w14:textId="77777777" w:rsidR="00A82A7B" w:rsidRDefault="00000000">
      <w:pPr>
        <w:pStyle w:val="Heading2"/>
        <w:spacing w:before="184"/>
        <w:ind w:left="23" w:firstLine="0"/>
      </w:pPr>
      <w:r>
        <w:t>Interpretation</w:t>
      </w:r>
      <w:r>
        <w:rPr>
          <w:spacing w:val="-6"/>
        </w:rPr>
        <w:t xml:space="preserve"> </w:t>
      </w:r>
      <w:r>
        <w:t>of</w:t>
      </w:r>
      <w:r>
        <w:rPr>
          <w:spacing w:val="-4"/>
        </w:rPr>
        <w:t xml:space="preserve"> Terms</w:t>
      </w:r>
    </w:p>
    <w:p w14:paraId="286E56A7" w14:textId="77777777" w:rsidR="00A82A7B" w:rsidRDefault="00000000">
      <w:pPr>
        <w:pStyle w:val="ListParagraph"/>
        <w:numPr>
          <w:ilvl w:val="0"/>
          <w:numId w:val="1"/>
        </w:numPr>
        <w:tabs>
          <w:tab w:val="left" w:pos="741"/>
          <w:tab w:val="left" w:pos="743"/>
        </w:tabs>
        <w:spacing w:before="182" w:line="259" w:lineRule="auto"/>
        <w:ind w:right="895"/>
      </w:pPr>
      <w:r>
        <w:t>‘Personal</w:t>
      </w:r>
      <w:r>
        <w:rPr>
          <w:spacing w:val="-3"/>
        </w:rPr>
        <w:t xml:space="preserve"> </w:t>
      </w:r>
      <w:r>
        <w:t>data’</w:t>
      </w:r>
      <w:r>
        <w:rPr>
          <w:spacing w:val="-5"/>
        </w:rPr>
        <w:t xml:space="preserve"> </w:t>
      </w:r>
      <w:r>
        <w:t>means</w:t>
      </w:r>
      <w:r>
        <w:rPr>
          <w:spacing w:val="-3"/>
        </w:rPr>
        <w:t xml:space="preserve"> </w:t>
      </w:r>
      <w:r>
        <w:t>any</w:t>
      </w:r>
      <w:r>
        <w:rPr>
          <w:spacing w:val="-3"/>
        </w:rPr>
        <w:t xml:space="preserve"> </w:t>
      </w:r>
      <w:r>
        <w:t>information</w:t>
      </w:r>
      <w:r>
        <w:rPr>
          <w:spacing w:val="-4"/>
        </w:rPr>
        <w:t xml:space="preserve"> </w:t>
      </w:r>
      <w:r>
        <w:t>relating</w:t>
      </w:r>
      <w:r>
        <w:rPr>
          <w:spacing w:val="-4"/>
        </w:rPr>
        <w:t xml:space="preserve"> </w:t>
      </w:r>
      <w:r>
        <w:t>to</w:t>
      </w:r>
      <w:r>
        <w:rPr>
          <w:spacing w:val="-2"/>
        </w:rPr>
        <w:t xml:space="preserve"> </w:t>
      </w:r>
      <w:r>
        <w:t>an</w:t>
      </w:r>
      <w:r>
        <w:rPr>
          <w:spacing w:val="-6"/>
        </w:rPr>
        <w:t xml:space="preserve"> </w:t>
      </w:r>
      <w:r>
        <w:t>identified</w:t>
      </w:r>
      <w:r>
        <w:rPr>
          <w:spacing w:val="-3"/>
        </w:rPr>
        <w:t xml:space="preserve"> </w:t>
      </w:r>
      <w:r>
        <w:t>or</w:t>
      </w:r>
      <w:r>
        <w:rPr>
          <w:spacing w:val="-6"/>
        </w:rPr>
        <w:t xml:space="preserve"> </w:t>
      </w:r>
      <w:r>
        <w:t>identifiable</w:t>
      </w:r>
      <w:r>
        <w:rPr>
          <w:spacing w:val="-6"/>
        </w:rPr>
        <w:t xml:space="preserve"> </w:t>
      </w:r>
      <w:r>
        <w:t xml:space="preserve">living </w:t>
      </w:r>
      <w:proofErr w:type="gramStart"/>
      <w:r>
        <w:t>individual (‘</w:t>
      </w:r>
      <w:proofErr w:type="gramEnd"/>
      <w:r>
        <w:t>data subject’)</w:t>
      </w:r>
    </w:p>
    <w:p w14:paraId="2BFF1FC8" w14:textId="77777777" w:rsidR="00A82A7B" w:rsidRDefault="00A82A7B">
      <w:pPr>
        <w:pStyle w:val="BodyText"/>
        <w:spacing w:before="20"/>
        <w:ind w:left="0"/>
      </w:pPr>
    </w:p>
    <w:p w14:paraId="757310B2" w14:textId="77777777" w:rsidR="00A82A7B" w:rsidRDefault="00000000">
      <w:pPr>
        <w:pStyle w:val="ListParagraph"/>
        <w:numPr>
          <w:ilvl w:val="0"/>
          <w:numId w:val="1"/>
        </w:numPr>
        <w:tabs>
          <w:tab w:val="left" w:pos="741"/>
          <w:tab w:val="left" w:pos="743"/>
        </w:tabs>
        <w:spacing w:before="1" w:line="259" w:lineRule="auto"/>
        <w:ind w:right="797"/>
      </w:pPr>
      <w:r>
        <w:t>‘Identifiable</w:t>
      </w:r>
      <w:r>
        <w:rPr>
          <w:spacing w:val="-3"/>
        </w:rPr>
        <w:t xml:space="preserve"> </w:t>
      </w:r>
      <w:r>
        <w:t>living</w:t>
      </w:r>
      <w:r>
        <w:rPr>
          <w:spacing w:val="-4"/>
        </w:rPr>
        <w:t xml:space="preserve"> </w:t>
      </w:r>
      <w:r>
        <w:t>individual’</w:t>
      </w:r>
      <w:r>
        <w:rPr>
          <w:spacing w:val="-3"/>
        </w:rPr>
        <w:t xml:space="preserve"> </w:t>
      </w:r>
      <w:r>
        <w:t>means</w:t>
      </w:r>
      <w:r>
        <w:rPr>
          <w:spacing w:val="-3"/>
        </w:rPr>
        <w:t xml:space="preserve"> </w:t>
      </w:r>
      <w:r>
        <w:t>a</w:t>
      </w:r>
      <w:r>
        <w:rPr>
          <w:spacing w:val="-3"/>
        </w:rPr>
        <w:t xml:space="preserve"> </w:t>
      </w:r>
      <w:r>
        <w:t>living</w:t>
      </w:r>
      <w:r>
        <w:rPr>
          <w:spacing w:val="-4"/>
        </w:rPr>
        <w:t xml:space="preserve"> </w:t>
      </w:r>
      <w:r>
        <w:t>individual</w:t>
      </w:r>
      <w:r>
        <w:rPr>
          <w:spacing w:val="-5"/>
        </w:rPr>
        <w:t xml:space="preserve"> </w:t>
      </w:r>
      <w:r>
        <w:t>who</w:t>
      </w:r>
      <w:r>
        <w:rPr>
          <w:spacing w:val="-5"/>
        </w:rPr>
        <w:t xml:space="preserve"> </w:t>
      </w:r>
      <w:r>
        <w:t>can</w:t>
      </w:r>
      <w:r>
        <w:rPr>
          <w:spacing w:val="-4"/>
        </w:rPr>
        <w:t xml:space="preserve"> </w:t>
      </w:r>
      <w:r>
        <w:t>identified,</w:t>
      </w:r>
      <w:r>
        <w:rPr>
          <w:spacing w:val="-3"/>
        </w:rPr>
        <w:t xml:space="preserve"> </w:t>
      </w:r>
      <w:r>
        <w:t>directly</w:t>
      </w:r>
      <w:r>
        <w:rPr>
          <w:spacing w:val="-3"/>
        </w:rPr>
        <w:t xml:space="preserve"> </w:t>
      </w:r>
      <w:r>
        <w:t xml:space="preserve">or indirectly, </w:t>
      </w:r>
      <w:proofErr w:type="gramStart"/>
      <w:r>
        <w:t>in particular by</w:t>
      </w:r>
      <w:proofErr w:type="gramEnd"/>
      <w:r>
        <w:t xml:space="preserve"> reference to:</w:t>
      </w:r>
    </w:p>
    <w:p w14:paraId="5A548316" w14:textId="77777777" w:rsidR="00A82A7B" w:rsidRDefault="00000000">
      <w:pPr>
        <w:pStyle w:val="ListParagraph"/>
        <w:numPr>
          <w:ilvl w:val="1"/>
          <w:numId w:val="1"/>
        </w:numPr>
        <w:tabs>
          <w:tab w:val="left" w:pos="1103"/>
        </w:tabs>
        <w:spacing w:before="1" w:line="256" w:lineRule="auto"/>
        <w:ind w:right="749"/>
      </w:pPr>
      <w:r>
        <w:t>an</w:t>
      </w:r>
      <w:r>
        <w:rPr>
          <w:spacing w:val="-3"/>
        </w:rPr>
        <w:t xml:space="preserve"> </w:t>
      </w:r>
      <w:r>
        <w:t>identifier</w:t>
      </w:r>
      <w:r>
        <w:rPr>
          <w:spacing w:val="-2"/>
        </w:rPr>
        <w:t xml:space="preserve"> </w:t>
      </w:r>
      <w:r>
        <w:t>such</w:t>
      </w:r>
      <w:r>
        <w:rPr>
          <w:spacing w:val="-6"/>
        </w:rPr>
        <w:t xml:space="preserve"> </w:t>
      </w:r>
      <w:r>
        <w:t>as</w:t>
      </w:r>
      <w:r>
        <w:rPr>
          <w:spacing w:val="-2"/>
        </w:rPr>
        <w:t xml:space="preserve"> </w:t>
      </w:r>
      <w:r>
        <w:t>a</w:t>
      </w:r>
      <w:r>
        <w:rPr>
          <w:spacing w:val="-2"/>
        </w:rPr>
        <w:t xml:space="preserve"> </w:t>
      </w:r>
      <w:r>
        <w:t>name,</w:t>
      </w:r>
      <w:r>
        <w:rPr>
          <w:spacing w:val="-2"/>
        </w:rPr>
        <w:t xml:space="preserve"> </w:t>
      </w:r>
      <w:r>
        <w:t>an</w:t>
      </w:r>
      <w:r>
        <w:rPr>
          <w:spacing w:val="-3"/>
        </w:rPr>
        <w:t xml:space="preserve"> </w:t>
      </w:r>
      <w:r>
        <w:t>identification</w:t>
      </w:r>
      <w:r>
        <w:rPr>
          <w:spacing w:val="-6"/>
        </w:rPr>
        <w:t xml:space="preserve"> </w:t>
      </w:r>
      <w:r>
        <w:t>number,</w:t>
      </w:r>
      <w:r>
        <w:rPr>
          <w:spacing w:val="-2"/>
        </w:rPr>
        <w:t xml:space="preserve"> </w:t>
      </w:r>
      <w:r>
        <w:t>location</w:t>
      </w:r>
      <w:r>
        <w:rPr>
          <w:spacing w:val="-3"/>
        </w:rPr>
        <w:t xml:space="preserve"> </w:t>
      </w:r>
      <w:r>
        <w:t>data</w:t>
      </w:r>
      <w:r>
        <w:rPr>
          <w:spacing w:val="-4"/>
        </w:rPr>
        <w:t xml:space="preserve"> </w:t>
      </w:r>
      <w:r>
        <w:t>or</w:t>
      </w:r>
      <w:r>
        <w:rPr>
          <w:spacing w:val="-2"/>
        </w:rPr>
        <w:t xml:space="preserve"> </w:t>
      </w:r>
      <w:r>
        <w:t>an</w:t>
      </w:r>
      <w:r>
        <w:rPr>
          <w:spacing w:val="-5"/>
        </w:rPr>
        <w:t xml:space="preserve"> </w:t>
      </w:r>
      <w:r>
        <w:t>online identifier, or</w:t>
      </w:r>
    </w:p>
    <w:p w14:paraId="7735B7BC" w14:textId="77777777" w:rsidR="00A82A7B" w:rsidRDefault="00000000">
      <w:pPr>
        <w:pStyle w:val="ListParagraph"/>
        <w:numPr>
          <w:ilvl w:val="1"/>
          <w:numId w:val="1"/>
        </w:numPr>
        <w:tabs>
          <w:tab w:val="left" w:pos="1103"/>
        </w:tabs>
        <w:spacing w:before="4" w:line="259" w:lineRule="auto"/>
        <w:ind w:right="108"/>
      </w:pPr>
      <w:r>
        <w:t>b)</w:t>
      </w:r>
      <w:r>
        <w:rPr>
          <w:spacing w:val="-2"/>
        </w:rPr>
        <w:t xml:space="preserve"> </w:t>
      </w:r>
      <w:r>
        <w:t>one</w:t>
      </w:r>
      <w:r>
        <w:rPr>
          <w:spacing w:val="-4"/>
        </w:rPr>
        <w:t xml:space="preserve"> </w:t>
      </w:r>
      <w:r>
        <w:t>or</w:t>
      </w:r>
      <w:r>
        <w:rPr>
          <w:spacing w:val="-4"/>
        </w:rPr>
        <w:t xml:space="preserve"> </w:t>
      </w:r>
      <w:r>
        <w:t>more</w:t>
      </w:r>
      <w:r>
        <w:rPr>
          <w:spacing w:val="-4"/>
        </w:rPr>
        <w:t xml:space="preserve"> </w:t>
      </w:r>
      <w:r>
        <w:t>factors</w:t>
      </w:r>
      <w:r>
        <w:rPr>
          <w:spacing w:val="-2"/>
        </w:rPr>
        <w:t xml:space="preserve"> </w:t>
      </w:r>
      <w:r>
        <w:t>specific</w:t>
      </w:r>
      <w:r>
        <w:rPr>
          <w:spacing w:val="-2"/>
        </w:rPr>
        <w:t xml:space="preserve"> </w:t>
      </w:r>
      <w:r>
        <w:t>to</w:t>
      </w:r>
      <w:r>
        <w:rPr>
          <w:spacing w:val="-1"/>
        </w:rPr>
        <w:t xml:space="preserve"> </w:t>
      </w:r>
      <w:r>
        <w:t>the</w:t>
      </w:r>
      <w:r>
        <w:rPr>
          <w:spacing w:val="-4"/>
        </w:rPr>
        <w:t xml:space="preserve"> </w:t>
      </w:r>
      <w:r>
        <w:t>physical,</w:t>
      </w:r>
      <w:r>
        <w:rPr>
          <w:spacing w:val="-5"/>
        </w:rPr>
        <w:t xml:space="preserve"> </w:t>
      </w:r>
      <w:r>
        <w:t>physiological,</w:t>
      </w:r>
      <w:r>
        <w:rPr>
          <w:spacing w:val="-2"/>
        </w:rPr>
        <w:t xml:space="preserve"> </w:t>
      </w:r>
      <w:r>
        <w:t>genetic,</w:t>
      </w:r>
      <w:r>
        <w:rPr>
          <w:spacing w:val="-5"/>
        </w:rPr>
        <w:t xml:space="preserve"> </w:t>
      </w:r>
      <w:r>
        <w:t>mental,</w:t>
      </w:r>
      <w:r>
        <w:rPr>
          <w:spacing w:val="-4"/>
        </w:rPr>
        <w:t xml:space="preserve"> </w:t>
      </w:r>
      <w:r>
        <w:t>economic, cultural or social identity of the individual.</w:t>
      </w:r>
    </w:p>
    <w:p w14:paraId="62D691D8" w14:textId="77777777" w:rsidR="00A82A7B" w:rsidRDefault="00A82A7B">
      <w:pPr>
        <w:pStyle w:val="BodyText"/>
        <w:spacing w:before="19"/>
        <w:ind w:left="0"/>
      </w:pPr>
    </w:p>
    <w:p w14:paraId="5CA5F0B2" w14:textId="77777777" w:rsidR="00A82A7B" w:rsidRDefault="00000000">
      <w:pPr>
        <w:pStyle w:val="ListParagraph"/>
        <w:numPr>
          <w:ilvl w:val="0"/>
          <w:numId w:val="1"/>
        </w:numPr>
        <w:tabs>
          <w:tab w:val="left" w:pos="741"/>
        </w:tabs>
        <w:spacing w:before="1"/>
        <w:ind w:left="741" w:hanging="358"/>
      </w:pPr>
      <w:r>
        <w:t>‘Special</w:t>
      </w:r>
      <w:r>
        <w:rPr>
          <w:spacing w:val="-8"/>
        </w:rPr>
        <w:t xml:space="preserve"> </w:t>
      </w:r>
      <w:r>
        <w:t>category</w:t>
      </w:r>
      <w:r>
        <w:rPr>
          <w:spacing w:val="-5"/>
        </w:rPr>
        <w:t xml:space="preserve"> </w:t>
      </w:r>
      <w:r>
        <w:t>(sensitive)</w:t>
      </w:r>
      <w:r>
        <w:rPr>
          <w:spacing w:val="-6"/>
        </w:rPr>
        <w:t xml:space="preserve"> </w:t>
      </w:r>
      <w:r>
        <w:t>personal</w:t>
      </w:r>
      <w:r>
        <w:rPr>
          <w:spacing w:val="-5"/>
        </w:rPr>
        <w:t xml:space="preserve"> </w:t>
      </w:r>
      <w:proofErr w:type="gramStart"/>
      <w:r>
        <w:t>data’</w:t>
      </w:r>
      <w:proofErr w:type="gramEnd"/>
      <w:r>
        <w:rPr>
          <w:spacing w:val="-7"/>
        </w:rPr>
        <w:t xml:space="preserve"> </w:t>
      </w:r>
      <w:r>
        <w:rPr>
          <w:spacing w:val="-2"/>
        </w:rPr>
        <w:t>means:</w:t>
      </w:r>
    </w:p>
    <w:p w14:paraId="650FC5B6" w14:textId="77777777" w:rsidR="00A82A7B" w:rsidRDefault="00000000">
      <w:pPr>
        <w:pStyle w:val="ListParagraph"/>
        <w:numPr>
          <w:ilvl w:val="1"/>
          <w:numId w:val="1"/>
        </w:numPr>
        <w:tabs>
          <w:tab w:val="left" w:pos="1103"/>
        </w:tabs>
      </w:pPr>
      <w:r>
        <w:t>Racial</w:t>
      </w:r>
      <w:r>
        <w:rPr>
          <w:spacing w:val="-5"/>
        </w:rPr>
        <w:t xml:space="preserve"> </w:t>
      </w:r>
      <w:r>
        <w:t>or</w:t>
      </w:r>
      <w:r>
        <w:rPr>
          <w:spacing w:val="-2"/>
        </w:rPr>
        <w:t xml:space="preserve"> </w:t>
      </w:r>
      <w:r>
        <w:t>ethnic</w:t>
      </w:r>
      <w:r>
        <w:rPr>
          <w:spacing w:val="-4"/>
        </w:rPr>
        <w:t xml:space="preserve"> </w:t>
      </w:r>
      <w:r>
        <w:rPr>
          <w:spacing w:val="-2"/>
        </w:rPr>
        <w:t>origin</w:t>
      </w:r>
    </w:p>
    <w:p w14:paraId="2920CA49" w14:textId="77777777" w:rsidR="00A82A7B" w:rsidRDefault="00000000">
      <w:pPr>
        <w:pStyle w:val="ListParagraph"/>
        <w:numPr>
          <w:ilvl w:val="1"/>
          <w:numId w:val="1"/>
        </w:numPr>
        <w:tabs>
          <w:tab w:val="left" w:pos="1103"/>
        </w:tabs>
        <w:spacing w:before="20"/>
      </w:pPr>
      <w:r>
        <w:t>Political</w:t>
      </w:r>
      <w:r>
        <w:rPr>
          <w:spacing w:val="-4"/>
        </w:rPr>
        <w:t xml:space="preserve"> </w:t>
      </w:r>
      <w:r>
        <w:rPr>
          <w:spacing w:val="-2"/>
        </w:rPr>
        <w:t>opinions</w:t>
      </w:r>
    </w:p>
    <w:p w14:paraId="69FD0CF6" w14:textId="77777777" w:rsidR="00A82A7B" w:rsidRDefault="00000000">
      <w:pPr>
        <w:pStyle w:val="ListParagraph"/>
        <w:numPr>
          <w:ilvl w:val="1"/>
          <w:numId w:val="1"/>
        </w:numPr>
        <w:tabs>
          <w:tab w:val="left" w:pos="1103"/>
        </w:tabs>
      </w:pPr>
      <w:r>
        <w:rPr>
          <w:spacing w:val="-2"/>
        </w:rPr>
        <w:t>Religious/philosophical</w:t>
      </w:r>
      <w:r>
        <w:rPr>
          <w:spacing w:val="32"/>
        </w:rPr>
        <w:t xml:space="preserve"> </w:t>
      </w:r>
      <w:r>
        <w:rPr>
          <w:spacing w:val="-2"/>
        </w:rPr>
        <w:t>beliefs</w:t>
      </w:r>
    </w:p>
    <w:p w14:paraId="2BE72D48" w14:textId="77777777" w:rsidR="00A82A7B" w:rsidRDefault="00000000">
      <w:pPr>
        <w:pStyle w:val="ListParagraph"/>
        <w:numPr>
          <w:ilvl w:val="1"/>
          <w:numId w:val="1"/>
        </w:numPr>
        <w:tabs>
          <w:tab w:val="left" w:pos="1103"/>
        </w:tabs>
      </w:pPr>
      <w:r>
        <w:t>Trade</w:t>
      </w:r>
      <w:r>
        <w:rPr>
          <w:spacing w:val="-4"/>
        </w:rPr>
        <w:t xml:space="preserve"> </w:t>
      </w:r>
      <w:r>
        <w:rPr>
          <w:spacing w:val="-2"/>
        </w:rPr>
        <w:t>union</w:t>
      </w:r>
    </w:p>
    <w:p w14:paraId="5EC0FCEB" w14:textId="77777777" w:rsidR="00A82A7B" w:rsidRDefault="00000000">
      <w:pPr>
        <w:pStyle w:val="ListParagraph"/>
        <w:numPr>
          <w:ilvl w:val="1"/>
          <w:numId w:val="1"/>
        </w:numPr>
        <w:tabs>
          <w:tab w:val="left" w:pos="1103"/>
        </w:tabs>
        <w:spacing w:before="20"/>
      </w:pPr>
      <w:r>
        <w:t>Processing</w:t>
      </w:r>
      <w:r>
        <w:rPr>
          <w:spacing w:val="-8"/>
        </w:rPr>
        <w:t xml:space="preserve"> </w:t>
      </w:r>
      <w:r>
        <w:t>of</w:t>
      </w:r>
      <w:r>
        <w:rPr>
          <w:spacing w:val="-5"/>
        </w:rPr>
        <w:t xml:space="preserve"> </w:t>
      </w:r>
      <w:r>
        <w:t>biometric/genetic</w:t>
      </w:r>
      <w:r>
        <w:rPr>
          <w:spacing w:val="-5"/>
        </w:rPr>
        <w:t xml:space="preserve"> </w:t>
      </w:r>
      <w:r>
        <w:t>data</w:t>
      </w:r>
      <w:r>
        <w:rPr>
          <w:spacing w:val="-8"/>
        </w:rPr>
        <w:t xml:space="preserve"> </w:t>
      </w:r>
      <w:r>
        <w:t>to</w:t>
      </w:r>
      <w:r>
        <w:rPr>
          <w:spacing w:val="-4"/>
        </w:rPr>
        <w:t xml:space="preserve"> </w:t>
      </w:r>
      <w:r>
        <w:t>identify</w:t>
      </w:r>
      <w:r>
        <w:rPr>
          <w:spacing w:val="-5"/>
        </w:rPr>
        <w:t xml:space="preserve"> </w:t>
      </w:r>
      <w:r>
        <w:rPr>
          <w:spacing w:val="-2"/>
        </w:rPr>
        <w:t>someone</w:t>
      </w:r>
    </w:p>
    <w:p w14:paraId="2CB3B470" w14:textId="77777777" w:rsidR="00A82A7B" w:rsidRDefault="00000000">
      <w:pPr>
        <w:pStyle w:val="ListParagraph"/>
        <w:numPr>
          <w:ilvl w:val="1"/>
          <w:numId w:val="1"/>
        </w:numPr>
        <w:tabs>
          <w:tab w:val="left" w:pos="1103"/>
        </w:tabs>
      </w:pPr>
      <w:r>
        <w:rPr>
          <w:spacing w:val="-2"/>
        </w:rPr>
        <w:t>Health</w:t>
      </w:r>
    </w:p>
    <w:p w14:paraId="051E0A34" w14:textId="77777777" w:rsidR="00A82A7B" w:rsidRDefault="00000000">
      <w:pPr>
        <w:pStyle w:val="ListParagraph"/>
        <w:numPr>
          <w:ilvl w:val="1"/>
          <w:numId w:val="1"/>
        </w:numPr>
        <w:tabs>
          <w:tab w:val="left" w:pos="1103"/>
        </w:tabs>
      </w:pPr>
      <w:r>
        <w:t>Sex</w:t>
      </w:r>
      <w:r>
        <w:rPr>
          <w:spacing w:val="-2"/>
        </w:rPr>
        <w:t xml:space="preserve"> </w:t>
      </w:r>
      <w:r>
        <w:t>life</w:t>
      </w:r>
      <w:r>
        <w:rPr>
          <w:spacing w:val="-3"/>
        </w:rPr>
        <w:t xml:space="preserve"> </w:t>
      </w:r>
      <w:r>
        <w:t>or</w:t>
      </w:r>
      <w:r>
        <w:rPr>
          <w:spacing w:val="-3"/>
        </w:rPr>
        <w:t xml:space="preserve"> </w:t>
      </w:r>
      <w:r>
        <w:t>sexual</w:t>
      </w:r>
      <w:r>
        <w:rPr>
          <w:spacing w:val="-4"/>
        </w:rPr>
        <w:t xml:space="preserve"> </w:t>
      </w:r>
      <w:r>
        <w:rPr>
          <w:spacing w:val="-2"/>
        </w:rPr>
        <w:t>orientation</w:t>
      </w:r>
    </w:p>
    <w:p w14:paraId="6C7A1460" w14:textId="77777777" w:rsidR="00A82A7B" w:rsidRDefault="00A82A7B">
      <w:pPr>
        <w:pStyle w:val="BodyText"/>
        <w:spacing w:before="42"/>
        <w:ind w:left="0"/>
      </w:pPr>
    </w:p>
    <w:p w14:paraId="226C9C84" w14:textId="77777777" w:rsidR="00A82A7B" w:rsidRDefault="00000000">
      <w:pPr>
        <w:pStyle w:val="ListParagraph"/>
        <w:numPr>
          <w:ilvl w:val="0"/>
          <w:numId w:val="1"/>
        </w:numPr>
        <w:tabs>
          <w:tab w:val="left" w:pos="741"/>
          <w:tab w:val="left" w:pos="743"/>
        </w:tabs>
        <w:spacing w:before="0" w:line="259" w:lineRule="auto"/>
        <w:ind w:right="260"/>
      </w:pPr>
      <w:r>
        <w:t>‘Processing’,</w:t>
      </w:r>
      <w:r>
        <w:rPr>
          <w:spacing w:val="-4"/>
        </w:rPr>
        <w:t xml:space="preserve"> </w:t>
      </w:r>
      <w:r>
        <w:t>in</w:t>
      </w:r>
      <w:r>
        <w:rPr>
          <w:spacing w:val="-1"/>
        </w:rPr>
        <w:t xml:space="preserve"> </w:t>
      </w:r>
      <w:r>
        <w:t>relation</w:t>
      </w:r>
      <w:r>
        <w:rPr>
          <w:spacing w:val="-2"/>
        </w:rPr>
        <w:t xml:space="preserve"> </w:t>
      </w:r>
      <w:r>
        <w:t>to</w:t>
      </w:r>
      <w:r>
        <w:rPr>
          <w:spacing w:val="-2"/>
        </w:rPr>
        <w:t xml:space="preserve"> </w:t>
      </w:r>
      <w:r>
        <w:t>personal</w:t>
      </w:r>
      <w:r>
        <w:rPr>
          <w:spacing w:val="-1"/>
        </w:rPr>
        <w:t xml:space="preserve"> </w:t>
      </w:r>
      <w:r>
        <w:t>data,</w:t>
      </w:r>
      <w:r>
        <w:rPr>
          <w:spacing w:val="-3"/>
        </w:rPr>
        <w:t xml:space="preserve"> </w:t>
      </w:r>
      <w:r>
        <w:t>means</w:t>
      </w:r>
      <w:r>
        <w:rPr>
          <w:spacing w:val="-4"/>
        </w:rPr>
        <w:t xml:space="preserve"> </w:t>
      </w:r>
      <w:r>
        <w:t>an</w:t>
      </w:r>
      <w:r>
        <w:rPr>
          <w:spacing w:val="-2"/>
        </w:rPr>
        <w:t xml:space="preserve"> </w:t>
      </w:r>
      <w:r>
        <w:t>operation</w:t>
      </w:r>
      <w:r>
        <w:rPr>
          <w:spacing w:val="-4"/>
        </w:rPr>
        <w:t xml:space="preserve"> </w:t>
      </w:r>
      <w:r>
        <w:t>or</w:t>
      </w:r>
      <w:r>
        <w:rPr>
          <w:spacing w:val="-1"/>
        </w:rPr>
        <w:t xml:space="preserve"> </w:t>
      </w:r>
      <w:r>
        <w:t>set</w:t>
      </w:r>
      <w:r>
        <w:rPr>
          <w:spacing w:val="-3"/>
        </w:rPr>
        <w:t xml:space="preserve"> </w:t>
      </w:r>
      <w:r>
        <w:t>of</w:t>
      </w:r>
      <w:r>
        <w:rPr>
          <w:spacing w:val="-3"/>
        </w:rPr>
        <w:t xml:space="preserve"> </w:t>
      </w:r>
      <w:r>
        <w:t>operations</w:t>
      </w:r>
      <w:r>
        <w:rPr>
          <w:spacing w:val="-1"/>
        </w:rPr>
        <w:t xml:space="preserve"> </w:t>
      </w:r>
      <w:r>
        <w:t>which</w:t>
      </w:r>
      <w:r>
        <w:rPr>
          <w:spacing w:val="-2"/>
        </w:rPr>
        <w:t xml:space="preserve"> </w:t>
      </w:r>
      <w:r>
        <w:t>is performed on personal data or on sets of personal data, such as:</w:t>
      </w:r>
    </w:p>
    <w:p w14:paraId="3BBD2E53" w14:textId="77777777" w:rsidR="00A82A7B" w:rsidRDefault="00000000">
      <w:pPr>
        <w:pStyle w:val="ListParagraph"/>
        <w:numPr>
          <w:ilvl w:val="1"/>
          <w:numId w:val="1"/>
        </w:numPr>
        <w:tabs>
          <w:tab w:val="left" w:pos="1103"/>
        </w:tabs>
        <w:spacing w:before="1"/>
      </w:pPr>
      <w:r>
        <w:t>collection,</w:t>
      </w:r>
      <w:r>
        <w:rPr>
          <w:spacing w:val="-11"/>
        </w:rPr>
        <w:t xml:space="preserve"> </w:t>
      </w:r>
      <w:r>
        <w:t>recording,</w:t>
      </w:r>
      <w:r>
        <w:rPr>
          <w:spacing w:val="-8"/>
        </w:rPr>
        <w:t xml:space="preserve"> </w:t>
      </w:r>
      <w:proofErr w:type="spellStart"/>
      <w:r>
        <w:t>organisation</w:t>
      </w:r>
      <w:proofErr w:type="spellEnd"/>
      <w:r>
        <w:t>,</w:t>
      </w:r>
      <w:r>
        <w:rPr>
          <w:spacing w:val="-8"/>
        </w:rPr>
        <w:t xml:space="preserve"> </w:t>
      </w:r>
      <w:r>
        <w:t>structuring,</w:t>
      </w:r>
      <w:r>
        <w:rPr>
          <w:spacing w:val="-7"/>
        </w:rPr>
        <w:t xml:space="preserve"> </w:t>
      </w:r>
      <w:r>
        <w:rPr>
          <w:spacing w:val="-2"/>
        </w:rPr>
        <w:t>storage</w:t>
      </w:r>
    </w:p>
    <w:p w14:paraId="63A6ECBC" w14:textId="77777777" w:rsidR="00A82A7B" w:rsidRDefault="00000000">
      <w:pPr>
        <w:pStyle w:val="ListParagraph"/>
        <w:numPr>
          <w:ilvl w:val="1"/>
          <w:numId w:val="1"/>
        </w:numPr>
        <w:tabs>
          <w:tab w:val="left" w:pos="1103"/>
        </w:tabs>
        <w:spacing w:before="19"/>
      </w:pPr>
      <w:r>
        <w:t>adaptation</w:t>
      </w:r>
      <w:r>
        <w:rPr>
          <w:spacing w:val="-5"/>
        </w:rPr>
        <w:t xml:space="preserve"> </w:t>
      </w:r>
      <w:r>
        <w:t>or</w:t>
      </w:r>
      <w:r>
        <w:rPr>
          <w:spacing w:val="-2"/>
        </w:rPr>
        <w:t xml:space="preserve"> alteration</w:t>
      </w:r>
    </w:p>
    <w:p w14:paraId="15D4C62F" w14:textId="77777777" w:rsidR="00A82A7B" w:rsidRDefault="00000000">
      <w:pPr>
        <w:pStyle w:val="ListParagraph"/>
        <w:numPr>
          <w:ilvl w:val="1"/>
          <w:numId w:val="1"/>
        </w:numPr>
        <w:tabs>
          <w:tab w:val="left" w:pos="1103"/>
        </w:tabs>
        <w:spacing w:before="23"/>
      </w:pPr>
      <w:r>
        <w:t>retrieval,</w:t>
      </w:r>
      <w:r>
        <w:rPr>
          <w:spacing w:val="-5"/>
        </w:rPr>
        <w:t xml:space="preserve"> </w:t>
      </w:r>
      <w:r>
        <w:t>consultation,</w:t>
      </w:r>
      <w:r>
        <w:rPr>
          <w:spacing w:val="-4"/>
        </w:rPr>
        <w:t xml:space="preserve"> </w:t>
      </w:r>
      <w:r>
        <w:rPr>
          <w:spacing w:val="-5"/>
        </w:rPr>
        <w:t>use</w:t>
      </w:r>
    </w:p>
    <w:p w14:paraId="1EC3C368" w14:textId="77777777" w:rsidR="00A82A7B" w:rsidRDefault="00000000">
      <w:pPr>
        <w:pStyle w:val="ListParagraph"/>
        <w:numPr>
          <w:ilvl w:val="1"/>
          <w:numId w:val="1"/>
        </w:numPr>
        <w:tabs>
          <w:tab w:val="left" w:pos="1103"/>
        </w:tabs>
        <w:spacing w:before="20"/>
      </w:pPr>
      <w:r>
        <w:t>disclosure</w:t>
      </w:r>
      <w:r>
        <w:rPr>
          <w:spacing w:val="-7"/>
        </w:rPr>
        <w:t xml:space="preserve"> </w:t>
      </w:r>
      <w:r>
        <w:t>by</w:t>
      </w:r>
      <w:r>
        <w:rPr>
          <w:spacing w:val="-6"/>
        </w:rPr>
        <w:t xml:space="preserve"> </w:t>
      </w:r>
      <w:r>
        <w:t>transmission,</w:t>
      </w:r>
      <w:r>
        <w:rPr>
          <w:spacing w:val="-9"/>
        </w:rPr>
        <w:t xml:space="preserve"> </w:t>
      </w:r>
      <w:r>
        <w:t>dissemination</w:t>
      </w:r>
      <w:r>
        <w:rPr>
          <w:spacing w:val="-8"/>
        </w:rPr>
        <w:t xml:space="preserve"> </w:t>
      </w:r>
      <w:r>
        <w:t>or</w:t>
      </w:r>
      <w:r>
        <w:rPr>
          <w:spacing w:val="-8"/>
        </w:rPr>
        <w:t xml:space="preserve"> </w:t>
      </w:r>
      <w:r>
        <w:t>otherwise</w:t>
      </w:r>
      <w:r>
        <w:rPr>
          <w:spacing w:val="-6"/>
        </w:rPr>
        <w:t xml:space="preserve"> </w:t>
      </w:r>
      <w:r>
        <w:t>making</w:t>
      </w:r>
      <w:r>
        <w:rPr>
          <w:spacing w:val="-7"/>
        </w:rPr>
        <w:t xml:space="preserve"> </w:t>
      </w:r>
      <w:r>
        <w:rPr>
          <w:spacing w:val="-2"/>
        </w:rPr>
        <w:t>available</w:t>
      </w:r>
    </w:p>
    <w:p w14:paraId="572C2773" w14:textId="77777777" w:rsidR="00A82A7B" w:rsidRDefault="00000000">
      <w:pPr>
        <w:pStyle w:val="ListParagraph"/>
        <w:numPr>
          <w:ilvl w:val="1"/>
          <w:numId w:val="1"/>
        </w:numPr>
        <w:tabs>
          <w:tab w:val="left" w:pos="1103"/>
        </w:tabs>
      </w:pPr>
      <w:r>
        <w:t>alignment</w:t>
      </w:r>
      <w:r>
        <w:rPr>
          <w:spacing w:val="-7"/>
        </w:rPr>
        <w:t xml:space="preserve"> </w:t>
      </w:r>
      <w:r>
        <w:t>or</w:t>
      </w:r>
      <w:r>
        <w:rPr>
          <w:spacing w:val="-4"/>
        </w:rPr>
        <w:t xml:space="preserve"> </w:t>
      </w:r>
      <w:r>
        <w:t>combination,</w:t>
      </w:r>
      <w:r>
        <w:rPr>
          <w:spacing w:val="-6"/>
        </w:rPr>
        <w:t xml:space="preserve"> </w:t>
      </w:r>
      <w:r>
        <w:rPr>
          <w:spacing w:val="-5"/>
        </w:rPr>
        <w:t>or</w:t>
      </w:r>
    </w:p>
    <w:p w14:paraId="53F2493B" w14:textId="77777777" w:rsidR="00A82A7B" w:rsidRDefault="00000000">
      <w:pPr>
        <w:pStyle w:val="ListParagraph"/>
        <w:numPr>
          <w:ilvl w:val="1"/>
          <w:numId w:val="1"/>
        </w:numPr>
        <w:tabs>
          <w:tab w:val="left" w:pos="1103"/>
        </w:tabs>
      </w:pPr>
      <w:r>
        <w:t>restriction,</w:t>
      </w:r>
      <w:r>
        <w:rPr>
          <w:spacing w:val="-3"/>
        </w:rPr>
        <w:t xml:space="preserve"> </w:t>
      </w:r>
      <w:r>
        <w:t>erasure</w:t>
      </w:r>
      <w:r>
        <w:rPr>
          <w:spacing w:val="-3"/>
        </w:rPr>
        <w:t xml:space="preserve"> </w:t>
      </w:r>
      <w:r>
        <w:t>or</w:t>
      </w:r>
      <w:r>
        <w:rPr>
          <w:spacing w:val="-1"/>
        </w:rPr>
        <w:t xml:space="preserve"> </w:t>
      </w:r>
      <w:r>
        <w:rPr>
          <w:spacing w:val="-2"/>
        </w:rPr>
        <w:t>destruction.</w:t>
      </w:r>
    </w:p>
    <w:p w14:paraId="10F05033" w14:textId="77777777" w:rsidR="00A82A7B" w:rsidRDefault="00A82A7B">
      <w:pPr>
        <w:pStyle w:val="BodyText"/>
        <w:spacing w:before="41"/>
        <w:ind w:left="0"/>
      </w:pPr>
    </w:p>
    <w:p w14:paraId="6E41805A" w14:textId="77777777" w:rsidR="00A82A7B" w:rsidRDefault="00000000">
      <w:pPr>
        <w:pStyle w:val="ListParagraph"/>
        <w:numPr>
          <w:ilvl w:val="0"/>
          <w:numId w:val="1"/>
        </w:numPr>
        <w:tabs>
          <w:tab w:val="left" w:pos="741"/>
          <w:tab w:val="left" w:pos="743"/>
        </w:tabs>
        <w:spacing w:before="0" w:line="259" w:lineRule="auto"/>
        <w:ind w:right="333"/>
      </w:pPr>
      <w:r>
        <w:t>‘Data</w:t>
      </w:r>
      <w:r>
        <w:rPr>
          <w:spacing w:val="-4"/>
        </w:rPr>
        <w:t xml:space="preserve"> </w:t>
      </w:r>
      <w:r>
        <w:t>subject’</w:t>
      </w:r>
      <w:r>
        <w:rPr>
          <w:spacing w:val="-4"/>
        </w:rPr>
        <w:t xml:space="preserve"> </w:t>
      </w:r>
      <w:r>
        <w:t>means</w:t>
      </w:r>
      <w:r>
        <w:rPr>
          <w:spacing w:val="-3"/>
        </w:rPr>
        <w:t xml:space="preserve"> </w:t>
      </w:r>
      <w:r>
        <w:t>the</w:t>
      </w:r>
      <w:r>
        <w:rPr>
          <w:spacing w:val="-3"/>
        </w:rPr>
        <w:t xml:space="preserve"> </w:t>
      </w:r>
      <w:r>
        <w:t>identified</w:t>
      </w:r>
      <w:r>
        <w:rPr>
          <w:spacing w:val="-5"/>
        </w:rPr>
        <w:t xml:space="preserve"> </w:t>
      </w:r>
      <w:r>
        <w:t>or</w:t>
      </w:r>
      <w:r>
        <w:rPr>
          <w:spacing w:val="-3"/>
        </w:rPr>
        <w:t xml:space="preserve"> </w:t>
      </w:r>
      <w:r>
        <w:t>identifiable</w:t>
      </w:r>
      <w:r>
        <w:rPr>
          <w:spacing w:val="-5"/>
        </w:rPr>
        <w:t xml:space="preserve"> </w:t>
      </w:r>
      <w:r>
        <w:t>living</w:t>
      </w:r>
      <w:r>
        <w:rPr>
          <w:spacing w:val="-3"/>
        </w:rPr>
        <w:t xml:space="preserve"> </w:t>
      </w:r>
      <w:r>
        <w:t>individual</w:t>
      </w:r>
      <w:r>
        <w:rPr>
          <w:spacing w:val="-3"/>
        </w:rPr>
        <w:t xml:space="preserve"> </w:t>
      </w:r>
      <w:r>
        <w:t>to</w:t>
      </w:r>
      <w:r>
        <w:rPr>
          <w:spacing w:val="-3"/>
        </w:rPr>
        <w:t xml:space="preserve"> </w:t>
      </w:r>
      <w:r>
        <w:t>whom</w:t>
      </w:r>
      <w:r>
        <w:rPr>
          <w:spacing w:val="-2"/>
        </w:rPr>
        <w:t xml:space="preserve"> </w:t>
      </w:r>
      <w:r>
        <w:t>personal</w:t>
      </w:r>
      <w:r>
        <w:rPr>
          <w:spacing w:val="-3"/>
        </w:rPr>
        <w:t xml:space="preserve"> </w:t>
      </w:r>
      <w:r>
        <w:t xml:space="preserve">data </w:t>
      </w:r>
      <w:r>
        <w:rPr>
          <w:spacing w:val="-2"/>
        </w:rPr>
        <w:t>relates.</w:t>
      </w:r>
    </w:p>
    <w:p w14:paraId="61E5F601" w14:textId="77777777" w:rsidR="00A82A7B" w:rsidRDefault="00A82A7B">
      <w:pPr>
        <w:pStyle w:val="BodyText"/>
        <w:spacing w:before="20"/>
        <w:ind w:left="0"/>
      </w:pPr>
    </w:p>
    <w:p w14:paraId="4E1B6133" w14:textId="77777777" w:rsidR="00A82A7B" w:rsidRDefault="00000000">
      <w:pPr>
        <w:pStyle w:val="ListParagraph"/>
        <w:numPr>
          <w:ilvl w:val="0"/>
          <w:numId w:val="1"/>
        </w:numPr>
        <w:tabs>
          <w:tab w:val="left" w:pos="741"/>
          <w:tab w:val="left" w:pos="743"/>
        </w:tabs>
        <w:spacing w:before="0" w:line="259" w:lineRule="auto"/>
        <w:ind w:right="83"/>
      </w:pPr>
      <w:r>
        <w:t>‘Controller’</w:t>
      </w:r>
      <w:r>
        <w:rPr>
          <w:spacing w:val="-4"/>
        </w:rPr>
        <w:t xml:space="preserve"> </w:t>
      </w:r>
      <w:r>
        <w:t>means</w:t>
      </w:r>
      <w:r>
        <w:rPr>
          <w:spacing w:val="-2"/>
        </w:rPr>
        <w:t xml:space="preserve"> </w:t>
      </w:r>
      <w:r>
        <w:t>the</w:t>
      </w:r>
      <w:r>
        <w:rPr>
          <w:spacing w:val="-4"/>
        </w:rPr>
        <w:t xml:space="preserve"> </w:t>
      </w:r>
      <w:r>
        <w:t>natural</w:t>
      </w:r>
      <w:r>
        <w:rPr>
          <w:spacing w:val="-3"/>
        </w:rPr>
        <w:t xml:space="preserve"> </w:t>
      </w:r>
      <w:r>
        <w:t>or</w:t>
      </w:r>
      <w:r>
        <w:rPr>
          <w:spacing w:val="-2"/>
        </w:rPr>
        <w:t xml:space="preserve"> </w:t>
      </w:r>
      <w:r>
        <w:t>legal</w:t>
      </w:r>
      <w:r>
        <w:rPr>
          <w:spacing w:val="-3"/>
        </w:rPr>
        <w:t xml:space="preserve"> </w:t>
      </w:r>
      <w:r>
        <w:t>person,</w:t>
      </w:r>
      <w:r>
        <w:rPr>
          <w:spacing w:val="-2"/>
        </w:rPr>
        <w:t xml:space="preserve"> </w:t>
      </w:r>
      <w:r>
        <w:t>public</w:t>
      </w:r>
      <w:r>
        <w:rPr>
          <w:spacing w:val="-4"/>
        </w:rPr>
        <w:t xml:space="preserve"> </w:t>
      </w:r>
      <w:r>
        <w:t>authority,</w:t>
      </w:r>
      <w:r>
        <w:rPr>
          <w:spacing w:val="-2"/>
        </w:rPr>
        <w:t xml:space="preserve"> </w:t>
      </w:r>
      <w:r>
        <w:t>agency</w:t>
      </w:r>
      <w:r>
        <w:rPr>
          <w:spacing w:val="-4"/>
        </w:rPr>
        <w:t xml:space="preserve"> </w:t>
      </w:r>
      <w:r>
        <w:t>or</w:t>
      </w:r>
      <w:r>
        <w:rPr>
          <w:spacing w:val="-4"/>
        </w:rPr>
        <w:t xml:space="preserve"> </w:t>
      </w:r>
      <w:r>
        <w:t>other</w:t>
      </w:r>
      <w:r>
        <w:rPr>
          <w:spacing w:val="-7"/>
        </w:rPr>
        <w:t xml:space="preserve"> </w:t>
      </w:r>
      <w:r>
        <w:t>body</w:t>
      </w:r>
      <w:r>
        <w:rPr>
          <w:spacing w:val="-4"/>
        </w:rPr>
        <w:t xml:space="preserve"> </w:t>
      </w:r>
      <w:r>
        <w:t>which, alone or jointly with others, determines the purposes and means of the processing of personal data.</w:t>
      </w:r>
    </w:p>
    <w:p w14:paraId="0B6CBD65" w14:textId="77777777" w:rsidR="00A82A7B" w:rsidRDefault="00A82A7B">
      <w:pPr>
        <w:pStyle w:val="BodyText"/>
        <w:spacing w:before="21"/>
        <w:ind w:left="0"/>
      </w:pPr>
    </w:p>
    <w:p w14:paraId="65AA7354" w14:textId="77777777" w:rsidR="00A82A7B" w:rsidRDefault="00000000">
      <w:pPr>
        <w:pStyle w:val="ListParagraph"/>
        <w:numPr>
          <w:ilvl w:val="0"/>
          <w:numId w:val="1"/>
        </w:numPr>
        <w:tabs>
          <w:tab w:val="left" w:pos="741"/>
          <w:tab w:val="left" w:pos="743"/>
        </w:tabs>
        <w:spacing w:before="0" w:line="259" w:lineRule="auto"/>
        <w:ind w:right="299"/>
      </w:pPr>
      <w:r>
        <w:t>‘Processor’</w:t>
      </w:r>
      <w:r>
        <w:rPr>
          <w:spacing w:val="-4"/>
        </w:rPr>
        <w:t xml:space="preserve"> </w:t>
      </w:r>
      <w:r>
        <w:t>means</w:t>
      </w:r>
      <w:r>
        <w:rPr>
          <w:spacing w:val="-2"/>
        </w:rPr>
        <w:t xml:space="preserve"> </w:t>
      </w:r>
      <w:r>
        <w:t>a</w:t>
      </w:r>
      <w:r>
        <w:rPr>
          <w:spacing w:val="-2"/>
        </w:rPr>
        <w:t xml:space="preserve"> </w:t>
      </w:r>
      <w:r>
        <w:t>natural</w:t>
      </w:r>
      <w:r>
        <w:rPr>
          <w:spacing w:val="-2"/>
        </w:rPr>
        <w:t xml:space="preserve"> </w:t>
      </w:r>
      <w:r>
        <w:t>or</w:t>
      </w:r>
      <w:r>
        <w:rPr>
          <w:spacing w:val="-2"/>
        </w:rPr>
        <w:t xml:space="preserve"> </w:t>
      </w:r>
      <w:r>
        <w:t>legal</w:t>
      </w:r>
      <w:r>
        <w:rPr>
          <w:spacing w:val="-3"/>
        </w:rPr>
        <w:t xml:space="preserve"> </w:t>
      </w:r>
      <w:r>
        <w:t>person,</w:t>
      </w:r>
      <w:r>
        <w:rPr>
          <w:spacing w:val="-2"/>
        </w:rPr>
        <w:t xml:space="preserve"> </w:t>
      </w:r>
      <w:r>
        <w:t>public</w:t>
      </w:r>
      <w:r>
        <w:rPr>
          <w:spacing w:val="-2"/>
        </w:rPr>
        <w:t xml:space="preserve"> </w:t>
      </w:r>
      <w:r>
        <w:t>authority,</w:t>
      </w:r>
      <w:r>
        <w:rPr>
          <w:spacing w:val="-4"/>
        </w:rPr>
        <w:t xml:space="preserve"> </w:t>
      </w:r>
      <w:r>
        <w:t>agency</w:t>
      </w:r>
      <w:r>
        <w:rPr>
          <w:spacing w:val="-4"/>
        </w:rPr>
        <w:t xml:space="preserve"> </w:t>
      </w:r>
      <w:r>
        <w:t>or</w:t>
      </w:r>
      <w:r>
        <w:rPr>
          <w:spacing w:val="-2"/>
        </w:rPr>
        <w:t xml:space="preserve"> </w:t>
      </w:r>
      <w:r>
        <w:t>other</w:t>
      </w:r>
      <w:r>
        <w:rPr>
          <w:spacing w:val="-2"/>
        </w:rPr>
        <w:t xml:space="preserve"> </w:t>
      </w:r>
      <w:r>
        <w:t>body,</w:t>
      </w:r>
      <w:r>
        <w:rPr>
          <w:spacing w:val="-2"/>
        </w:rPr>
        <w:t xml:space="preserve"> </w:t>
      </w:r>
      <w:r>
        <w:t>which processes personal data on behalf of the controller.</w:t>
      </w:r>
    </w:p>
    <w:p w14:paraId="57173ABA" w14:textId="77777777" w:rsidR="00A82A7B" w:rsidRDefault="00A82A7B">
      <w:pPr>
        <w:pStyle w:val="BodyText"/>
        <w:spacing w:before="23"/>
        <w:ind w:left="0"/>
      </w:pPr>
    </w:p>
    <w:p w14:paraId="3134C9E9" w14:textId="77777777" w:rsidR="00A82A7B" w:rsidRDefault="00000000">
      <w:pPr>
        <w:pStyle w:val="ListParagraph"/>
        <w:numPr>
          <w:ilvl w:val="0"/>
          <w:numId w:val="1"/>
        </w:numPr>
        <w:tabs>
          <w:tab w:val="left" w:pos="741"/>
          <w:tab w:val="left" w:pos="743"/>
        </w:tabs>
        <w:spacing w:before="0" w:line="259" w:lineRule="auto"/>
        <w:ind w:right="327"/>
        <w:jc w:val="both"/>
      </w:pPr>
      <w:r>
        <w:t>‘Filing system’</w:t>
      </w:r>
      <w:r>
        <w:rPr>
          <w:spacing w:val="-1"/>
        </w:rPr>
        <w:t xml:space="preserve"> </w:t>
      </w:r>
      <w:r>
        <w:t>means any</w:t>
      </w:r>
      <w:r>
        <w:rPr>
          <w:spacing w:val="-1"/>
        </w:rPr>
        <w:t xml:space="preserve"> </w:t>
      </w:r>
      <w:r>
        <w:t>structured set</w:t>
      </w:r>
      <w:r>
        <w:rPr>
          <w:spacing w:val="-1"/>
        </w:rPr>
        <w:t xml:space="preserve"> </w:t>
      </w:r>
      <w:r>
        <w:t>of personal data which is</w:t>
      </w:r>
      <w:r>
        <w:rPr>
          <w:spacing w:val="-2"/>
        </w:rPr>
        <w:t xml:space="preserve"> </w:t>
      </w:r>
      <w:r>
        <w:t>accessible according to specific</w:t>
      </w:r>
      <w:r>
        <w:rPr>
          <w:spacing w:val="-2"/>
        </w:rPr>
        <w:t xml:space="preserve"> </w:t>
      </w:r>
      <w:r>
        <w:t>criteria,</w:t>
      </w:r>
      <w:r>
        <w:rPr>
          <w:spacing w:val="-4"/>
        </w:rPr>
        <w:t xml:space="preserve"> </w:t>
      </w:r>
      <w:r>
        <w:t>whether</w:t>
      </w:r>
      <w:r>
        <w:rPr>
          <w:spacing w:val="-2"/>
        </w:rPr>
        <w:t xml:space="preserve"> </w:t>
      </w:r>
      <w:r>
        <w:t>held</w:t>
      </w:r>
      <w:r>
        <w:rPr>
          <w:spacing w:val="-3"/>
        </w:rPr>
        <w:t xml:space="preserve"> </w:t>
      </w:r>
      <w:r>
        <w:t>by</w:t>
      </w:r>
      <w:r>
        <w:rPr>
          <w:spacing w:val="-1"/>
        </w:rPr>
        <w:t xml:space="preserve"> </w:t>
      </w:r>
      <w:r>
        <w:t>automated</w:t>
      </w:r>
      <w:r>
        <w:rPr>
          <w:spacing w:val="-6"/>
        </w:rPr>
        <w:t xml:space="preserve"> </w:t>
      </w:r>
      <w:r>
        <w:t>means</w:t>
      </w:r>
      <w:r>
        <w:rPr>
          <w:spacing w:val="-5"/>
        </w:rPr>
        <w:t xml:space="preserve"> </w:t>
      </w:r>
      <w:r>
        <w:t>or</w:t>
      </w:r>
      <w:r>
        <w:rPr>
          <w:spacing w:val="-2"/>
        </w:rPr>
        <w:t xml:space="preserve"> </w:t>
      </w:r>
      <w:r>
        <w:t>manually</w:t>
      </w:r>
      <w:r>
        <w:rPr>
          <w:spacing w:val="-4"/>
        </w:rPr>
        <w:t xml:space="preserve"> </w:t>
      </w:r>
      <w:r>
        <w:t>and</w:t>
      </w:r>
      <w:r>
        <w:rPr>
          <w:spacing w:val="-4"/>
        </w:rPr>
        <w:t xml:space="preserve"> </w:t>
      </w:r>
      <w:r>
        <w:t>whether</w:t>
      </w:r>
      <w:r>
        <w:rPr>
          <w:spacing w:val="-2"/>
        </w:rPr>
        <w:t xml:space="preserve"> </w:t>
      </w:r>
      <w:proofErr w:type="spellStart"/>
      <w:r>
        <w:t>centralised</w:t>
      </w:r>
      <w:proofErr w:type="spellEnd"/>
      <w:r>
        <w:t xml:space="preserve">, </w:t>
      </w:r>
      <w:proofErr w:type="spellStart"/>
      <w:r>
        <w:t>decentralised</w:t>
      </w:r>
      <w:proofErr w:type="spellEnd"/>
      <w:r>
        <w:t xml:space="preserve"> or dispersed on a functional or geographical basis.</w:t>
      </w:r>
    </w:p>
    <w:p w14:paraId="5132CF67" w14:textId="77777777" w:rsidR="00A82A7B" w:rsidRDefault="00A82A7B">
      <w:pPr>
        <w:pStyle w:val="BodyText"/>
        <w:spacing w:before="20"/>
        <w:ind w:left="0"/>
      </w:pPr>
    </w:p>
    <w:p w14:paraId="254B8181" w14:textId="77777777" w:rsidR="00A82A7B" w:rsidRDefault="00000000">
      <w:pPr>
        <w:pStyle w:val="ListParagraph"/>
        <w:numPr>
          <w:ilvl w:val="0"/>
          <w:numId w:val="1"/>
        </w:numPr>
        <w:tabs>
          <w:tab w:val="left" w:pos="741"/>
          <w:tab w:val="left" w:pos="743"/>
        </w:tabs>
        <w:spacing w:before="1" w:line="256" w:lineRule="auto"/>
        <w:ind w:right="300"/>
        <w:jc w:val="both"/>
      </w:pPr>
      <w:r>
        <w:t>‘Consent’</w:t>
      </w:r>
      <w:r>
        <w:rPr>
          <w:spacing w:val="-2"/>
        </w:rPr>
        <w:t xml:space="preserve"> </w:t>
      </w:r>
      <w:r>
        <w:t>of</w:t>
      </w:r>
      <w:r>
        <w:rPr>
          <w:spacing w:val="-5"/>
        </w:rPr>
        <w:t xml:space="preserve"> </w:t>
      </w:r>
      <w:r>
        <w:t>the</w:t>
      </w:r>
      <w:r>
        <w:rPr>
          <w:spacing w:val="-4"/>
        </w:rPr>
        <w:t xml:space="preserve"> </w:t>
      </w:r>
      <w:r>
        <w:t>data</w:t>
      </w:r>
      <w:r>
        <w:rPr>
          <w:spacing w:val="-2"/>
        </w:rPr>
        <w:t xml:space="preserve"> </w:t>
      </w:r>
      <w:r>
        <w:t>subject</w:t>
      </w:r>
      <w:r>
        <w:rPr>
          <w:spacing w:val="-4"/>
        </w:rPr>
        <w:t xml:space="preserve"> </w:t>
      </w:r>
      <w:r>
        <w:t>means</w:t>
      </w:r>
      <w:r>
        <w:rPr>
          <w:spacing w:val="-2"/>
        </w:rPr>
        <w:t xml:space="preserve"> </w:t>
      </w:r>
      <w:r>
        <w:t>any</w:t>
      </w:r>
      <w:r>
        <w:rPr>
          <w:spacing w:val="-2"/>
        </w:rPr>
        <w:t xml:space="preserve"> </w:t>
      </w:r>
      <w:r>
        <w:t>freely</w:t>
      </w:r>
      <w:r>
        <w:rPr>
          <w:spacing w:val="-4"/>
        </w:rPr>
        <w:t xml:space="preserve"> </w:t>
      </w:r>
      <w:r>
        <w:t>given,</w:t>
      </w:r>
      <w:r>
        <w:rPr>
          <w:spacing w:val="-7"/>
        </w:rPr>
        <w:t xml:space="preserve"> </w:t>
      </w:r>
      <w:r>
        <w:t>specific,</w:t>
      </w:r>
      <w:r>
        <w:rPr>
          <w:spacing w:val="-2"/>
        </w:rPr>
        <w:t xml:space="preserve"> </w:t>
      </w:r>
      <w:r>
        <w:t>informed</w:t>
      </w:r>
      <w:r>
        <w:rPr>
          <w:spacing w:val="-2"/>
        </w:rPr>
        <w:t xml:space="preserve"> </w:t>
      </w:r>
      <w:r>
        <w:t>and</w:t>
      </w:r>
      <w:r>
        <w:rPr>
          <w:spacing w:val="-4"/>
        </w:rPr>
        <w:t xml:space="preserve"> </w:t>
      </w:r>
      <w:r>
        <w:t>unambiguous indication of the data subject’s wishes by which he or she, by a statement or by a clear</w:t>
      </w:r>
    </w:p>
    <w:p w14:paraId="5CB3F898" w14:textId="77777777" w:rsidR="00A82A7B" w:rsidRDefault="00A82A7B">
      <w:pPr>
        <w:pStyle w:val="ListParagraph"/>
        <w:spacing w:line="256" w:lineRule="auto"/>
        <w:jc w:val="both"/>
        <w:sectPr w:rsidR="00A82A7B">
          <w:pgSz w:w="11910" w:h="16840"/>
          <w:pgMar w:top="1400" w:right="1417" w:bottom="280" w:left="1417" w:header="720" w:footer="720" w:gutter="0"/>
          <w:cols w:space="720"/>
        </w:sectPr>
      </w:pPr>
    </w:p>
    <w:p w14:paraId="7F54CB09" w14:textId="77777777" w:rsidR="00A82A7B" w:rsidRDefault="00000000">
      <w:pPr>
        <w:pStyle w:val="BodyText"/>
        <w:spacing w:before="38" w:line="259" w:lineRule="auto"/>
        <w:ind w:left="743" w:right="87"/>
      </w:pPr>
      <w:r>
        <w:lastRenderedPageBreak/>
        <w:t>affirmative</w:t>
      </w:r>
      <w:r>
        <w:rPr>
          <w:spacing w:val="-4"/>
        </w:rPr>
        <w:t xml:space="preserve"> </w:t>
      </w:r>
      <w:proofErr w:type="gramStart"/>
      <w:r>
        <w:t>action,</w:t>
      </w:r>
      <w:proofErr w:type="gramEnd"/>
      <w:r>
        <w:rPr>
          <w:spacing w:val="-2"/>
        </w:rPr>
        <w:t xml:space="preserve"> </w:t>
      </w:r>
      <w:r>
        <w:t>signifies</w:t>
      </w:r>
      <w:r>
        <w:rPr>
          <w:spacing w:val="-4"/>
        </w:rPr>
        <w:t xml:space="preserve"> </w:t>
      </w:r>
      <w:r>
        <w:t>agreement</w:t>
      </w:r>
      <w:r>
        <w:rPr>
          <w:spacing w:val="-5"/>
        </w:rPr>
        <w:t xml:space="preserve"> </w:t>
      </w:r>
      <w:r>
        <w:t>to</w:t>
      </w:r>
      <w:r>
        <w:rPr>
          <w:spacing w:val="-1"/>
        </w:rPr>
        <w:t xml:space="preserve"> </w:t>
      </w:r>
      <w:r>
        <w:t>the</w:t>
      </w:r>
      <w:r>
        <w:rPr>
          <w:spacing w:val="-4"/>
        </w:rPr>
        <w:t xml:space="preserve"> </w:t>
      </w:r>
      <w:r>
        <w:t>processing</w:t>
      </w:r>
      <w:r>
        <w:rPr>
          <w:spacing w:val="-3"/>
        </w:rPr>
        <w:t xml:space="preserve"> </w:t>
      </w:r>
      <w:r>
        <w:t>of</w:t>
      </w:r>
      <w:r>
        <w:rPr>
          <w:spacing w:val="-2"/>
        </w:rPr>
        <w:t xml:space="preserve"> </w:t>
      </w:r>
      <w:r>
        <w:t>personal</w:t>
      </w:r>
      <w:r>
        <w:rPr>
          <w:spacing w:val="-2"/>
        </w:rPr>
        <w:t xml:space="preserve"> </w:t>
      </w:r>
      <w:r>
        <w:t>data</w:t>
      </w:r>
      <w:r>
        <w:rPr>
          <w:spacing w:val="-5"/>
        </w:rPr>
        <w:t xml:space="preserve"> </w:t>
      </w:r>
      <w:r>
        <w:t>relating</w:t>
      </w:r>
      <w:r>
        <w:rPr>
          <w:spacing w:val="-3"/>
        </w:rPr>
        <w:t xml:space="preserve"> </w:t>
      </w:r>
      <w:r>
        <w:t>to</w:t>
      </w:r>
      <w:r>
        <w:rPr>
          <w:spacing w:val="-1"/>
        </w:rPr>
        <w:t xml:space="preserve"> </w:t>
      </w:r>
      <w:r>
        <w:t>him</w:t>
      </w:r>
      <w:r>
        <w:rPr>
          <w:spacing w:val="-3"/>
        </w:rPr>
        <w:t xml:space="preserve"> </w:t>
      </w:r>
      <w:r>
        <w:t xml:space="preserve">or </w:t>
      </w:r>
      <w:r>
        <w:rPr>
          <w:spacing w:val="-4"/>
        </w:rPr>
        <w:t>her.</w:t>
      </w:r>
    </w:p>
    <w:sectPr w:rsidR="00A82A7B">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A38"/>
    <w:multiLevelType w:val="hybridMultilevel"/>
    <w:tmpl w:val="E174C724"/>
    <w:lvl w:ilvl="0" w:tplc="3F948F1A">
      <w:start w:val="1"/>
      <w:numFmt w:val="decimal"/>
      <w:lvlText w:val="%1."/>
      <w:lvlJc w:val="left"/>
      <w:pPr>
        <w:ind w:left="743" w:hanging="360"/>
        <w:jc w:val="left"/>
      </w:pPr>
      <w:rPr>
        <w:rFonts w:ascii="Calibri" w:eastAsia="Calibri" w:hAnsi="Calibri" w:cs="Calibri" w:hint="default"/>
        <w:b w:val="0"/>
        <w:bCs w:val="0"/>
        <w:i w:val="0"/>
        <w:iCs w:val="0"/>
        <w:spacing w:val="0"/>
        <w:w w:val="100"/>
        <w:sz w:val="22"/>
        <w:szCs w:val="22"/>
        <w:lang w:val="en-US" w:eastAsia="en-US" w:bidi="ar-SA"/>
      </w:rPr>
    </w:lvl>
    <w:lvl w:ilvl="1" w:tplc="556440CE">
      <w:numFmt w:val="bullet"/>
      <w:lvlText w:val="•"/>
      <w:lvlJc w:val="left"/>
      <w:pPr>
        <w:ind w:left="1573" w:hanging="360"/>
      </w:pPr>
      <w:rPr>
        <w:rFonts w:hint="default"/>
        <w:lang w:val="en-US" w:eastAsia="en-US" w:bidi="ar-SA"/>
      </w:rPr>
    </w:lvl>
    <w:lvl w:ilvl="2" w:tplc="7C902454">
      <w:numFmt w:val="bullet"/>
      <w:lvlText w:val="•"/>
      <w:lvlJc w:val="left"/>
      <w:pPr>
        <w:ind w:left="2406" w:hanging="360"/>
      </w:pPr>
      <w:rPr>
        <w:rFonts w:hint="default"/>
        <w:lang w:val="en-US" w:eastAsia="en-US" w:bidi="ar-SA"/>
      </w:rPr>
    </w:lvl>
    <w:lvl w:ilvl="3" w:tplc="0F8E3068">
      <w:numFmt w:val="bullet"/>
      <w:lvlText w:val="•"/>
      <w:lvlJc w:val="left"/>
      <w:pPr>
        <w:ind w:left="3239" w:hanging="360"/>
      </w:pPr>
      <w:rPr>
        <w:rFonts w:hint="default"/>
        <w:lang w:val="en-US" w:eastAsia="en-US" w:bidi="ar-SA"/>
      </w:rPr>
    </w:lvl>
    <w:lvl w:ilvl="4" w:tplc="9412E8F2">
      <w:numFmt w:val="bullet"/>
      <w:lvlText w:val="•"/>
      <w:lvlJc w:val="left"/>
      <w:pPr>
        <w:ind w:left="4072" w:hanging="360"/>
      </w:pPr>
      <w:rPr>
        <w:rFonts w:hint="default"/>
        <w:lang w:val="en-US" w:eastAsia="en-US" w:bidi="ar-SA"/>
      </w:rPr>
    </w:lvl>
    <w:lvl w:ilvl="5" w:tplc="460CAE96">
      <w:numFmt w:val="bullet"/>
      <w:lvlText w:val="•"/>
      <w:lvlJc w:val="left"/>
      <w:pPr>
        <w:ind w:left="4906" w:hanging="360"/>
      </w:pPr>
      <w:rPr>
        <w:rFonts w:hint="default"/>
        <w:lang w:val="en-US" w:eastAsia="en-US" w:bidi="ar-SA"/>
      </w:rPr>
    </w:lvl>
    <w:lvl w:ilvl="6" w:tplc="3E6AB382">
      <w:numFmt w:val="bullet"/>
      <w:lvlText w:val="•"/>
      <w:lvlJc w:val="left"/>
      <w:pPr>
        <w:ind w:left="5739" w:hanging="360"/>
      </w:pPr>
      <w:rPr>
        <w:rFonts w:hint="default"/>
        <w:lang w:val="en-US" w:eastAsia="en-US" w:bidi="ar-SA"/>
      </w:rPr>
    </w:lvl>
    <w:lvl w:ilvl="7" w:tplc="33686A68">
      <w:numFmt w:val="bullet"/>
      <w:lvlText w:val="•"/>
      <w:lvlJc w:val="left"/>
      <w:pPr>
        <w:ind w:left="6572" w:hanging="360"/>
      </w:pPr>
      <w:rPr>
        <w:rFonts w:hint="default"/>
        <w:lang w:val="en-US" w:eastAsia="en-US" w:bidi="ar-SA"/>
      </w:rPr>
    </w:lvl>
    <w:lvl w:ilvl="8" w:tplc="91447D4A">
      <w:numFmt w:val="bullet"/>
      <w:lvlText w:val="•"/>
      <w:lvlJc w:val="left"/>
      <w:pPr>
        <w:ind w:left="7405" w:hanging="360"/>
      </w:pPr>
      <w:rPr>
        <w:rFonts w:hint="default"/>
        <w:lang w:val="en-US" w:eastAsia="en-US" w:bidi="ar-SA"/>
      </w:rPr>
    </w:lvl>
  </w:abstractNum>
  <w:abstractNum w:abstractNumId="1" w15:restartNumberingAfterBreak="0">
    <w:nsid w:val="1C6C174D"/>
    <w:multiLevelType w:val="hybridMultilevel"/>
    <w:tmpl w:val="48626D74"/>
    <w:lvl w:ilvl="0" w:tplc="7B840E5C">
      <w:start w:val="1"/>
      <w:numFmt w:val="decimal"/>
      <w:lvlText w:val="%1."/>
      <w:lvlJc w:val="left"/>
      <w:pPr>
        <w:ind w:left="743" w:hanging="360"/>
        <w:jc w:val="left"/>
      </w:pPr>
      <w:rPr>
        <w:rFonts w:ascii="Calibri" w:eastAsia="Calibri" w:hAnsi="Calibri" w:cs="Calibri" w:hint="default"/>
        <w:b w:val="0"/>
        <w:bCs w:val="0"/>
        <w:i w:val="0"/>
        <w:iCs w:val="0"/>
        <w:spacing w:val="0"/>
        <w:w w:val="100"/>
        <w:sz w:val="22"/>
        <w:szCs w:val="22"/>
        <w:lang w:val="en-US" w:eastAsia="en-US" w:bidi="ar-SA"/>
      </w:rPr>
    </w:lvl>
    <w:lvl w:ilvl="1" w:tplc="465829D4">
      <w:numFmt w:val="bullet"/>
      <w:lvlText w:val=""/>
      <w:lvlJc w:val="left"/>
      <w:pPr>
        <w:ind w:left="1103" w:hanging="360"/>
      </w:pPr>
      <w:rPr>
        <w:rFonts w:ascii="Symbol" w:eastAsia="Symbol" w:hAnsi="Symbol" w:cs="Symbol" w:hint="default"/>
        <w:b w:val="0"/>
        <w:bCs w:val="0"/>
        <w:i w:val="0"/>
        <w:iCs w:val="0"/>
        <w:spacing w:val="0"/>
        <w:w w:val="100"/>
        <w:sz w:val="22"/>
        <w:szCs w:val="22"/>
        <w:lang w:val="en-US" w:eastAsia="en-US" w:bidi="ar-SA"/>
      </w:rPr>
    </w:lvl>
    <w:lvl w:ilvl="2" w:tplc="28268C0C">
      <w:numFmt w:val="bullet"/>
      <w:lvlText w:val="•"/>
      <w:lvlJc w:val="left"/>
      <w:pPr>
        <w:ind w:left="1985" w:hanging="360"/>
      </w:pPr>
      <w:rPr>
        <w:rFonts w:hint="default"/>
        <w:lang w:val="en-US" w:eastAsia="en-US" w:bidi="ar-SA"/>
      </w:rPr>
    </w:lvl>
    <w:lvl w:ilvl="3" w:tplc="2F3C9E04">
      <w:numFmt w:val="bullet"/>
      <w:lvlText w:val="•"/>
      <w:lvlJc w:val="left"/>
      <w:pPr>
        <w:ind w:left="2871" w:hanging="360"/>
      </w:pPr>
      <w:rPr>
        <w:rFonts w:hint="default"/>
        <w:lang w:val="en-US" w:eastAsia="en-US" w:bidi="ar-SA"/>
      </w:rPr>
    </w:lvl>
    <w:lvl w:ilvl="4" w:tplc="88FA77AE">
      <w:numFmt w:val="bullet"/>
      <w:lvlText w:val="•"/>
      <w:lvlJc w:val="left"/>
      <w:pPr>
        <w:ind w:left="3757" w:hanging="360"/>
      </w:pPr>
      <w:rPr>
        <w:rFonts w:hint="default"/>
        <w:lang w:val="en-US" w:eastAsia="en-US" w:bidi="ar-SA"/>
      </w:rPr>
    </w:lvl>
    <w:lvl w:ilvl="5" w:tplc="F48EA0BA">
      <w:numFmt w:val="bullet"/>
      <w:lvlText w:val="•"/>
      <w:lvlJc w:val="left"/>
      <w:pPr>
        <w:ind w:left="4643" w:hanging="360"/>
      </w:pPr>
      <w:rPr>
        <w:rFonts w:hint="default"/>
        <w:lang w:val="en-US" w:eastAsia="en-US" w:bidi="ar-SA"/>
      </w:rPr>
    </w:lvl>
    <w:lvl w:ilvl="6" w:tplc="9F8EAFAA">
      <w:numFmt w:val="bullet"/>
      <w:lvlText w:val="•"/>
      <w:lvlJc w:val="left"/>
      <w:pPr>
        <w:ind w:left="5529" w:hanging="360"/>
      </w:pPr>
      <w:rPr>
        <w:rFonts w:hint="default"/>
        <w:lang w:val="en-US" w:eastAsia="en-US" w:bidi="ar-SA"/>
      </w:rPr>
    </w:lvl>
    <w:lvl w:ilvl="7" w:tplc="9F0E5742">
      <w:numFmt w:val="bullet"/>
      <w:lvlText w:val="•"/>
      <w:lvlJc w:val="left"/>
      <w:pPr>
        <w:ind w:left="6414" w:hanging="360"/>
      </w:pPr>
      <w:rPr>
        <w:rFonts w:hint="default"/>
        <w:lang w:val="en-US" w:eastAsia="en-US" w:bidi="ar-SA"/>
      </w:rPr>
    </w:lvl>
    <w:lvl w:ilvl="8" w:tplc="F5625B0C">
      <w:numFmt w:val="bullet"/>
      <w:lvlText w:val="•"/>
      <w:lvlJc w:val="left"/>
      <w:pPr>
        <w:ind w:left="7300" w:hanging="360"/>
      </w:pPr>
      <w:rPr>
        <w:rFonts w:hint="default"/>
        <w:lang w:val="en-US" w:eastAsia="en-US" w:bidi="ar-SA"/>
      </w:rPr>
    </w:lvl>
  </w:abstractNum>
  <w:abstractNum w:abstractNumId="2" w15:restartNumberingAfterBreak="0">
    <w:nsid w:val="721B48FC"/>
    <w:multiLevelType w:val="hybridMultilevel"/>
    <w:tmpl w:val="7F0461F0"/>
    <w:lvl w:ilvl="0" w:tplc="BD40B80A">
      <w:start w:val="1"/>
      <w:numFmt w:val="decimal"/>
      <w:lvlText w:val="%1."/>
      <w:lvlJc w:val="left"/>
      <w:pPr>
        <w:ind w:left="243" w:hanging="221"/>
        <w:jc w:val="left"/>
      </w:pPr>
      <w:rPr>
        <w:rFonts w:ascii="Calibri" w:eastAsia="Calibri" w:hAnsi="Calibri" w:cs="Calibri" w:hint="default"/>
        <w:b/>
        <w:bCs/>
        <w:i w:val="0"/>
        <w:iCs w:val="0"/>
        <w:spacing w:val="0"/>
        <w:w w:val="100"/>
        <w:sz w:val="22"/>
        <w:szCs w:val="22"/>
        <w:lang w:val="en-US" w:eastAsia="en-US" w:bidi="ar-SA"/>
      </w:rPr>
    </w:lvl>
    <w:lvl w:ilvl="1" w:tplc="03F29D4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937A2404">
      <w:numFmt w:val="bullet"/>
      <w:lvlText w:val="o"/>
      <w:lvlJc w:val="left"/>
      <w:pPr>
        <w:ind w:left="1463" w:hanging="361"/>
      </w:pPr>
      <w:rPr>
        <w:rFonts w:ascii="Courier New" w:eastAsia="Courier New" w:hAnsi="Courier New" w:cs="Courier New" w:hint="default"/>
        <w:b w:val="0"/>
        <w:bCs w:val="0"/>
        <w:i w:val="0"/>
        <w:iCs w:val="0"/>
        <w:spacing w:val="0"/>
        <w:w w:val="100"/>
        <w:sz w:val="22"/>
        <w:szCs w:val="22"/>
        <w:lang w:val="en-US" w:eastAsia="en-US" w:bidi="ar-SA"/>
      </w:rPr>
    </w:lvl>
    <w:lvl w:ilvl="3" w:tplc="F59E33AC">
      <w:numFmt w:val="bullet"/>
      <w:lvlText w:val="•"/>
      <w:lvlJc w:val="left"/>
      <w:pPr>
        <w:ind w:left="1460" w:hanging="361"/>
      </w:pPr>
      <w:rPr>
        <w:rFonts w:hint="default"/>
        <w:lang w:val="en-US" w:eastAsia="en-US" w:bidi="ar-SA"/>
      </w:rPr>
    </w:lvl>
    <w:lvl w:ilvl="4" w:tplc="A68A72B2">
      <w:numFmt w:val="bullet"/>
      <w:lvlText w:val="•"/>
      <w:lvlJc w:val="left"/>
      <w:pPr>
        <w:ind w:left="2547" w:hanging="361"/>
      </w:pPr>
      <w:rPr>
        <w:rFonts w:hint="default"/>
        <w:lang w:val="en-US" w:eastAsia="en-US" w:bidi="ar-SA"/>
      </w:rPr>
    </w:lvl>
    <w:lvl w:ilvl="5" w:tplc="8AE05520">
      <w:numFmt w:val="bullet"/>
      <w:lvlText w:val="•"/>
      <w:lvlJc w:val="left"/>
      <w:pPr>
        <w:ind w:left="3634" w:hanging="361"/>
      </w:pPr>
      <w:rPr>
        <w:rFonts w:hint="default"/>
        <w:lang w:val="en-US" w:eastAsia="en-US" w:bidi="ar-SA"/>
      </w:rPr>
    </w:lvl>
    <w:lvl w:ilvl="6" w:tplc="31A0218E">
      <w:numFmt w:val="bullet"/>
      <w:lvlText w:val="•"/>
      <w:lvlJc w:val="left"/>
      <w:pPr>
        <w:ind w:left="4722" w:hanging="361"/>
      </w:pPr>
      <w:rPr>
        <w:rFonts w:hint="default"/>
        <w:lang w:val="en-US" w:eastAsia="en-US" w:bidi="ar-SA"/>
      </w:rPr>
    </w:lvl>
    <w:lvl w:ilvl="7" w:tplc="8B7A5BEC">
      <w:numFmt w:val="bullet"/>
      <w:lvlText w:val="•"/>
      <w:lvlJc w:val="left"/>
      <w:pPr>
        <w:ind w:left="5809" w:hanging="361"/>
      </w:pPr>
      <w:rPr>
        <w:rFonts w:hint="default"/>
        <w:lang w:val="en-US" w:eastAsia="en-US" w:bidi="ar-SA"/>
      </w:rPr>
    </w:lvl>
    <w:lvl w:ilvl="8" w:tplc="08561986">
      <w:numFmt w:val="bullet"/>
      <w:lvlText w:val="•"/>
      <w:lvlJc w:val="left"/>
      <w:pPr>
        <w:ind w:left="6897" w:hanging="361"/>
      </w:pPr>
      <w:rPr>
        <w:rFonts w:hint="default"/>
        <w:lang w:val="en-US" w:eastAsia="en-US" w:bidi="ar-SA"/>
      </w:rPr>
    </w:lvl>
  </w:abstractNum>
  <w:num w:numId="1" w16cid:durableId="1619868270">
    <w:abstractNumId w:val="1"/>
  </w:num>
  <w:num w:numId="2" w16cid:durableId="706373696">
    <w:abstractNumId w:val="0"/>
  </w:num>
  <w:num w:numId="3" w16cid:durableId="74488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7B"/>
    <w:rsid w:val="002D2617"/>
    <w:rsid w:val="003E4CA2"/>
    <w:rsid w:val="007C3F4E"/>
    <w:rsid w:val="00813EB0"/>
    <w:rsid w:val="00A82A7B"/>
    <w:rsid w:val="00C55270"/>
    <w:rsid w:val="00E1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0927"/>
  <w15:docId w15:val="{EEFAE76A-1645-45B2-8701-542E76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23"/>
      <w:outlineLvl w:val="0"/>
    </w:pPr>
    <w:rPr>
      <w:b/>
      <w:bCs/>
      <w:sz w:val="28"/>
      <w:szCs w:val="28"/>
    </w:rPr>
  </w:style>
  <w:style w:type="paragraph" w:styleId="Heading2">
    <w:name w:val="heading 2"/>
    <w:basedOn w:val="Normal"/>
    <w:uiPriority w:val="9"/>
    <w:unhideWhenUsed/>
    <w:qFormat/>
    <w:pPr>
      <w:spacing w:before="159"/>
      <w:ind w:left="241" w:hanging="2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spacing w:before="22"/>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4CA2"/>
    <w:rPr>
      <w:color w:val="0000FF" w:themeColor="hyperlink"/>
      <w:u w:val="single"/>
    </w:rPr>
  </w:style>
  <w:style w:type="character" w:styleId="UnresolvedMention">
    <w:name w:val="Unresolved Mention"/>
    <w:basedOn w:val="DefaultParagraphFont"/>
    <w:uiPriority w:val="99"/>
    <w:semiHidden/>
    <w:unhideWhenUsed/>
    <w:rsid w:val="003E4CA2"/>
    <w:rPr>
      <w:color w:val="605E5C"/>
      <w:shd w:val="clear" w:color="auto" w:fill="E1DFDD"/>
    </w:rPr>
  </w:style>
  <w:style w:type="paragraph" w:styleId="NoSpacing">
    <w:name w:val="No Spacing"/>
    <w:uiPriority w:val="1"/>
    <w:qFormat/>
    <w:rsid w:val="002D2617"/>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20officer@mawrcommunitycouncil.cym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2371</Words>
  <Characters>12359</Characters>
  <Application>Microsoft Office Word</Application>
  <DocSecurity>0</DocSecurity>
  <Lines>411</Lines>
  <Paragraphs>216</Paragraphs>
  <ScaleCrop>false</ScaleCrop>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data protection policy</dc:title>
  <dc:creator>Matthew Thomas</dc:creator>
  <cp:lastModifiedBy>Clerk</cp:lastModifiedBy>
  <cp:revision>5</cp:revision>
  <dcterms:created xsi:type="dcterms:W3CDTF">2025-12-11T19:24:00Z</dcterms:created>
  <dcterms:modified xsi:type="dcterms:W3CDTF">2026-04-02T14:19:00Z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