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F902" w14:textId="77777777" w:rsidR="00737ADC" w:rsidRDefault="00737ADC" w:rsidP="00737ADC">
      <w:pPr>
        <w:tabs>
          <w:tab w:val="left" w:pos="567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DEF93F" wp14:editId="3EDEF940">
            <wp:extent cx="2447925" cy="1466850"/>
            <wp:effectExtent l="0" t="0" r="9525" b="0"/>
            <wp:docPr id="2" name="Picture 2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EF903" w14:textId="4C203B1E" w:rsidR="00101BB7" w:rsidRPr="00E60DC1" w:rsidRDefault="00737ADC" w:rsidP="00737ADC">
      <w:pPr>
        <w:tabs>
          <w:tab w:val="left" w:pos="567"/>
        </w:tabs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DC1">
        <w:rPr>
          <w:rFonts w:ascii="Arial" w:hAnsi="Arial" w:cs="Arial"/>
        </w:rPr>
        <w:t xml:space="preserve">      </w:t>
      </w:r>
      <w:r w:rsidR="00C43CE2">
        <w:rPr>
          <w:rFonts w:ascii="Arial" w:hAnsi="Arial" w:cs="Arial"/>
          <w:sz w:val="20"/>
          <w:szCs w:val="20"/>
        </w:rPr>
        <w:t>49 Awel Y Mor</w:t>
      </w:r>
    </w:p>
    <w:p w14:paraId="3EDEF904" w14:textId="12203474" w:rsidR="00101BB7" w:rsidRPr="00E60DC1" w:rsidRDefault="00101BB7" w:rsidP="00A9080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60DC1">
        <w:rPr>
          <w:rFonts w:ascii="Arial" w:hAnsi="Arial" w:cs="Arial"/>
          <w:sz w:val="20"/>
          <w:szCs w:val="20"/>
        </w:rPr>
        <w:t>Sketty</w:t>
      </w:r>
      <w:proofErr w:type="spellEnd"/>
      <w:r w:rsidRPr="00E60DC1">
        <w:rPr>
          <w:rFonts w:ascii="Arial" w:hAnsi="Arial" w:cs="Arial"/>
          <w:sz w:val="20"/>
          <w:szCs w:val="20"/>
        </w:rPr>
        <w:t>, Swansea, SA2 9</w:t>
      </w:r>
      <w:r w:rsidR="00C43CE2">
        <w:rPr>
          <w:rFonts w:ascii="Arial" w:hAnsi="Arial" w:cs="Arial"/>
          <w:sz w:val="20"/>
          <w:szCs w:val="20"/>
        </w:rPr>
        <w:t>FL</w:t>
      </w:r>
    </w:p>
    <w:p w14:paraId="3EDEF905" w14:textId="77777777" w:rsidR="00101BB7" w:rsidRPr="00E60DC1" w:rsidRDefault="00EE7CF4" w:rsidP="00A90809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FF14E3" w:rsidRPr="00E60DC1">
          <w:rPr>
            <w:rStyle w:val="Hyperlink"/>
            <w:rFonts w:ascii="Arial" w:hAnsi="Arial" w:cs="Arial"/>
            <w:sz w:val="20"/>
            <w:szCs w:val="20"/>
          </w:rPr>
          <w:t>clerk@mawrcommunitycouncil.cymru</w:t>
        </w:r>
      </w:hyperlink>
      <w:r w:rsidR="00B061B1" w:rsidRPr="00E60DC1">
        <w:rPr>
          <w:rFonts w:ascii="Arial" w:hAnsi="Arial" w:cs="Arial"/>
          <w:sz w:val="20"/>
          <w:szCs w:val="20"/>
        </w:rPr>
        <w:t xml:space="preserve"> 07730 527745</w:t>
      </w:r>
    </w:p>
    <w:p w14:paraId="3EDEF906" w14:textId="77777777" w:rsidR="007C633F" w:rsidRDefault="007C633F" w:rsidP="007C633F">
      <w:pPr>
        <w:rPr>
          <w:rFonts w:ascii="Arial" w:hAnsi="Arial" w:cs="Arial"/>
          <w:b/>
        </w:rPr>
      </w:pPr>
    </w:p>
    <w:p w14:paraId="5D610B6F" w14:textId="77777777" w:rsidR="005E4572" w:rsidRDefault="000A2E58" w:rsidP="006D2E6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</w:pPr>
      <w:r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Councillors are summoned to attend t</w:t>
      </w:r>
      <w:r w:rsidR="006D2E64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he </w:t>
      </w:r>
      <w:r w:rsidR="00533A54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online </w:t>
      </w:r>
      <w:r w:rsidR="00C813DF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AGM of</w:t>
      </w:r>
      <w:r w:rsidR="006D2E64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 </w:t>
      </w:r>
    </w:p>
    <w:p w14:paraId="4DF5820E" w14:textId="6F0092C3" w:rsidR="00C813DF" w:rsidRPr="005E4572" w:rsidRDefault="006D2E64" w:rsidP="006D2E6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</w:pPr>
      <w:proofErr w:type="spellStart"/>
      <w:r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Mawr</w:t>
      </w:r>
      <w:proofErr w:type="spellEnd"/>
      <w:r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 Community </w:t>
      </w:r>
      <w:r w:rsidR="000A2E58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Council </w:t>
      </w:r>
    </w:p>
    <w:p w14:paraId="3EDEF907" w14:textId="635E26DE" w:rsidR="000A2E58" w:rsidRPr="005E4572" w:rsidRDefault="00131170" w:rsidP="006D2E6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</w:pPr>
      <w:r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at </w:t>
      </w:r>
      <w:r w:rsidR="007E2F82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6</w:t>
      </w:r>
      <w:r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:</w:t>
      </w:r>
      <w:r w:rsidR="007E2F82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3</w:t>
      </w:r>
      <w:r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0pm on </w:t>
      </w:r>
      <w:r w:rsidR="007E2F82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10 May</w:t>
      </w:r>
      <w:r w:rsidR="006D2E64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 </w:t>
      </w:r>
      <w:r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20</w:t>
      </w:r>
      <w:r w:rsidR="007E2F82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21</w:t>
      </w:r>
      <w:r w:rsidR="00533A54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 xml:space="preserve"> via </w:t>
      </w:r>
      <w:r w:rsidR="007E2F82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M</w:t>
      </w:r>
      <w:r w:rsidR="00A843D8" w:rsidRPr="005E4572">
        <w:rPr>
          <w:rFonts w:ascii="Arial" w:eastAsia="Times New Roman" w:hAnsi="Arial" w:cs="Arial"/>
          <w:b/>
          <w:color w:val="000000"/>
          <w:sz w:val="22"/>
          <w:szCs w:val="22"/>
          <w:lang w:bidi="en-US"/>
        </w:rPr>
        <w:t>icrosoft Teams</w:t>
      </w:r>
    </w:p>
    <w:p w14:paraId="5C5A01FC" w14:textId="72920266" w:rsidR="00A843D8" w:rsidRPr="005E4572" w:rsidRDefault="00D34B6F" w:rsidP="00D34B6F">
      <w:pPr>
        <w:pStyle w:val="NormalWeb"/>
        <w:spacing w:before="0" w:before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Even </w:t>
      </w:r>
      <w:r w:rsidR="006667DB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though 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Community 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C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ouncil meetings are being held remotely via Microsoft Teams, m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embers of the 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press and p</w:t>
      </w:r>
      <w:r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ublic are</w:t>
      </w:r>
      <w:r w:rsidR="006667DB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entitled to attend. A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nyone wish</w:t>
      </w:r>
      <w:r w:rsidR="006667DB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ing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to attend </w:t>
      </w:r>
      <w:r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should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contact the Clerk 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via email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by Friday 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prior to the </w:t>
      </w:r>
      <w:r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date of the meeting </w:t>
      </w:r>
      <w:r w:rsidR="00A843D8"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to obtain the appropriate link</w:t>
      </w:r>
      <w:r w:rsidRPr="005E4572">
        <w:rPr>
          <w:rStyle w:val="Strong"/>
          <w:rFonts w:ascii="Arial" w:hAnsi="Arial" w:cs="Arial"/>
          <w:color w:val="000000" w:themeColor="text1"/>
          <w:sz w:val="22"/>
          <w:szCs w:val="22"/>
        </w:rPr>
        <w:t>.</w:t>
      </w:r>
    </w:p>
    <w:p w14:paraId="3EDEF908" w14:textId="7BC2BFE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The order of business shall be as follows</w:t>
      </w:r>
      <w:r w:rsidR="007E2F82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: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</w:t>
      </w:r>
    </w:p>
    <w:p w14:paraId="3F1D8E7C" w14:textId="77777777" w:rsidR="005E4572" w:rsidRPr="00EE7CF4" w:rsidRDefault="005E4572" w:rsidP="000A2E5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09" w14:textId="7DEA163C" w:rsidR="000A2E58" w:rsidRPr="00EE7CF4" w:rsidRDefault="000A2E58" w:rsidP="000A2E58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The election of the Chairperson of the Council</w:t>
      </w:r>
      <w:r w:rsidR="00131170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for 20</w:t>
      </w:r>
      <w:r w:rsidR="007E2F82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21</w:t>
      </w:r>
      <w:r w:rsidR="00131170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/2</w:t>
      </w:r>
      <w:r w:rsidR="007E2F82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2</w:t>
      </w:r>
    </w:p>
    <w:p w14:paraId="50C701A9" w14:textId="77777777" w:rsidR="007E2F82" w:rsidRPr="00EE7CF4" w:rsidRDefault="007E2F82" w:rsidP="007E2F82">
      <w:pPr>
        <w:pStyle w:val="ListParagraph"/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0A" w14:textId="1334199B" w:rsidR="000A2E58" w:rsidRPr="00EE7CF4" w:rsidRDefault="000A2E58" w:rsidP="000A2E5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The election of the Vice-Chairperson of the Council </w:t>
      </w:r>
      <w:r w:rsidR="00131170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for 20</w:t>
      </w:r>
      <w:r w:rsidR="007E2F82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21</w:t>
      </w:r>
      <w:r w:rsidR="00131170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/2</w:t>
      </w:r>
      <w:r w:rsidR="007E2F82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2</w:t>
      </w:r>
    </w:p>
    <w:p w14:paraId="3EDEF90B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0C" w14:textId="7EDCC987" w:rsidR="000A2E58" w:rsidRPr="00EE7CF4" w:rsidRDefault="007E2F82" w:rsidP="000A2E5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Apologies for absence</w:t>
      </w:r>
    </w:p>
    <w:p w14:paraId="3EDEF90D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0E" w14:textId="77777777" w:rsidR="000A2E58" w:rsidRPr="00EE7CF4" w:rsidRDefault="000A2E58" w:rsidP="000A2E58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Declarations of Interest</w:t>
      </w:r>
    </w:p>
    <w:p w14:paraId="3EDEF90F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10" w14:textId="77777777" w:rsidR="000A2E58" w:rsidRPr="00EE7CF4" w:rsidRDefault="000A2E58" w:rsidP="000A2E5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The business of the annual meeting shall include:</w:t>
      </w:r>
    </w:p>
    <w:p w14:paraId="3EDEF911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12" w14:textId="77777777" w:rsidR="000A2E58" w:rsidRPr="00EE7CF4" w:rsidRDefault="000A2E58" w:rsidP="00A61BCA">
      <w:pPr>
        <w:widowControl w:val="0"/>
        <w:numPr>
          <w:ilvl w:val="2"/>
          <w:numId w:val="16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Signing by the Chairperson</w:t>
      </w:r>
      <w:r w:rsidR="00A61BCA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, 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Vice Chairperson</w:t>
      </w:r>
      <w:r w:rsidR="00A61BCA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and Councillors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of their</w:t>
      </w:r>
      <w:r w:rsidR="00A61BCA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a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cceptance of office forms </w:t>
      </w:r>
    </w:p>
    <w:p w14:paraId="3EDEF913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Confirmation of the accuracy of the minutes of the </w:t>
      </w:r>
      <w:proofErr w:type="gramStart"/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last  AGM</w:t>
      </w:r>
      <w:proofErr w:type="gramEnd"/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of the council; </w:t>
      </w:r>
    </w:p>
    <w:p w14:paraId="3EDEF914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Receipt of the minutes of the last meeting of a committee; </w:t>
      </w:r>
    </w:p>
    <w:p w14:paraId="3EDEF915" w14:textId="77777777" w:rsidR="000A2E58" w:rsidRPr="00EE7CF4" w:rsidRDefault="004A2ED5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Personnel Committee</w:t>
      </w:r>
    </w:p>
    <w:p w14:paraId="3EDEF916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Consideration of the recommendations made by a committee;</w:t>
      </w:r>
    </w:p>
    <w:p w14:paraId="3EDEF917" w14:textId="77777777" w:rsidR="004A2ED5" w:rsidRPr="00EE7CF4" w:rsidRDefault="004A2ED5" w:rsidP="004A2ED5">
      <w:pPr>
        <w:widowControl w:val="0"/>
        <w:suppressAutoHyphens/>
        <w:autoSpaceDE w:val="0"/>
        <w:autoSpaceDN w:val="0"/>
        <w:adjustRightInd w:val="0"/>
        <w:spacing w:line="276" w:lineRule="auto"/>
        <w:ind w:left="1134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None</w:t>
      </w:r>
    </w:p>
    <w:p w14:paraId="3EDEF918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delegation arrangements to committees, sub-committees, staff and other local authorities;</w:t>
      </w:r>
    </w:p>
    <w:p w14:paraId="3EDEF919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the terms of reference for committees;</w:t>
      </w:r>
    </w:p>
    <w:p w14:paraId="3EDEF91A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Appointment of members to existing committees;</w:t>
      </w:r>
    </w:p>
    <w:p w14:paraId="3EDEF91B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Appointment of any new committees in accordance with standing order 4 above;</w:t>
      </w:r>
    </w:p>
    <w:p w14:paraId="3EDEF91C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and adoption of appropriate standing orders and financial regulations;</w:t>
      </w:r>
    </w:p>
    <w:p w14:paraId="3EDEF91D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Review of arrangements, including any charters and agency 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lastRenderedPageBreak/>
        <w:t>agreements, with other local authorities and review of contributions made to expenditure incurred by other local authorities;</w:t>
      </w:r>
    </w:p>
    <w:p w14:paraId="3EDEF91E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representation on or work with external bodies and arrangements for reporting back;</w:t>
      </w:r>
    </w:p>
    <w:p w14:paraId="3EDEF91F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inventory of land and assets including buildings and office equipment;</w:t>
      </w:r>
    </w:p>
    <w:p w14:paraId="3EDEF920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Confirmation of arrangements for insurance cover in respect of all insured risks;</w:t>
      </w:r>
    </w:p>
    <w:p w14:paraId="3EDEF921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the council’s and/or staff subscriptions to other bodies;</w:t>
      </w:r>
    </w:p>
    <w:p w14:paraId="3EDEF922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23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ind w:left="1440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That this Council subscribe to the SLCC</w:t>
      </w:r>
      <w:r w:rsidR="004A2ED5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and One Voice Wales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 for the Clerks assistance and informat</w:t>
      </w:r>
      <w:r w:rsidR="004A2ED5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ion in running this council. </w:t>
      </w:r>
    </w:p>
    <w:p w14:paraId="3EDEF924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3EDEF925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the council’s complaints procedure;</w:t>
      </w:r>
    </w:p>
    <w:p w14:paraId="3EDEF926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the council’s procedures for handling requests made under the Freedom of Information Act 2000 and the Data Protection Act 1998;</w:t>
      </w:r>
    </w:p>
    <w:p w14:paraId="3EDEF927" w14:textId="7777777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Review of the council’s policy for dealing with the press/media; and</w:t>
      </w:r>
    </w:p>
    <w:p w14:paraId="3EDEF928" w14:textId="73DC80C7" w:rsidR="000A2E58" w:rsidRPr="00EE7CF4" w:rsidRDefault="000A2E58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bCs/>
          <w:color w:val="000000"/>
          <w:sz w:val="23"/>
          <w:szCs w:val="23"/>
          <w:lang w:bidi="en-US"/>
        </w:rPr>
        <w:t xml:space="preserve">Determining 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the time and place of ordinary meetings of the full counci</w:t>
      </w:r>
      <w:r w:rsidR="00D34B6F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l up to and including the next A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nnual </w:t>
      </w:r>
      <w:r w:rsidR="00D34B6F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General M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eeting of full council.</w:t>
      </w:r>
      <w:r w:rsidRPr="00EE7CF4">
        <w:rPr>
          <w:rFonts w:ascii="Arial" w:eastAsia="Times New Roman" w:hAnsi="Arial" w:cs="Arial"/>
          <w:b/>
          <w:color w:val="000000"/>
          <w:sz w:val="23"/>
          <w:szCs w:val="23"/>
          <w:highlight w:val="green"/>
          <w:lang w:bidi="en-US"/>
        </w:rPr>
        <w:t xml:space="preserve"> </w:t>
      </w:r>
    </w:p>
    <w:p w14:paraId="3EDEF929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6D453C9D" w14:textId="143349A6" w:rsidR="00D34B6F" w:rsidRPr="00EE7CF4" w:rsidRDefault="00D34B6F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Suggested Dates:</w:t>
      </w:r>
    </w:p>
    <w:p w14:paraId="3EDEF92A" w14:textId="5B7BE350" w:rsidR="000A2E58" w:rsidRPr="00EE7CF4" w:rsidRDefault="007E2F82" w:rsidP="000A2E58">
      <w:pPr>
        <w:widowControl w:val="0"/>
        <w:suppressAutoHyphens/>
        <w:autoSpaceDE w:val="0"/>
        <w:autoSpaceDN w:val="0"/>
        <w:adjustRightInd w:val="0"/>
        <w:ind w:left="414" w:firstLine="720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14</w:t>
      </w:r>
      <w:r w:rsidR="000A2E58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Ju</w:t>
      </w: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ne 2021</w:t>
      </w:r>
      <w:r w:rsidR="000A2E58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="00BC1195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</w:p>
    <w:p w14:paraId="3EDEF92B" w14:textId="0B7D7351" w:rsidR="000A2E58" w:rsidRPr="00EE7CF4" w:rsidRDefault="007E2F82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12</w:t>
      </w:r>
      <w:r w:rsidR="00D505E6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July 2021</w:t>
      </w:r>
    </w:p>
    <w:p w14:paraId="3EDEF92C" w14:textId="6E90D6B6" w:rsidR="000A2E58" w:rsidRPr="00EE7CF4" w:rsidRDefault="007E2F82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13</w:t>
      </w:r>
      <w:r w:rsidR="008A2B70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Sept</w:t>
      </w:r>
      <w:r w:rsidR="000A2E58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2021</w:t>
      </w:r>
    </w:p>
    <w:p w14:paraId="3EDEF92D" w14:textId="20360516" w:rsidR="000A2E58" w:rsidRPr="00EE7CF4" w:rsidRDefault="007E2F82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11 </w:t>
      </w:r>
      <w:r w:rsidR="008A2B70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Oct</w:t>
      </w:r>
      <w:r w:rsidR="000A2E58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2021</w:t>
      </w:r>
    </w:p>
    <w:p w14:paraId="3EDEF92E" w14:textId="35B96F79" w:rsidR="000A2E58" w:rsidRPr="00EE7CF4" w:rsidRDefault="00D34B6F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0</w:t>
      </w:r>
      <w:r w:rsidR="007E2F82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8 </w:t>
      </w:r>
      <w:r w:rsidR="00034E60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Nov</w:t>
      </w:r>
      <w:r w:rsidR="000A2E58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="007E2F82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2021</w:t>
      </w:r>
    </w:p>
    <w:p w14:paraId="3EDEF92F" w14:textId="0AAE6AEF" w:rsidR="000A2E58" w:rsidRPr="00EE7CF4" w:rsidRDefault="007E2F82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13 </w:t>
      </w:r>
      <w:r w:rsidR="00034E60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Dec</w:t>
      </w:r>
      <w:r w:rsidR="00BC1195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2021</w:t>
      </w:r>
      <w:r w:rsidR="00BC1195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 </w:t>
      </w:r>
    </w:p>
    <w:p w14:paraId="3EDEF930" w14:textId="157C3E7A" w:rsidR="000A2E58" w:rsidRPr="00EE7CF4" w:rsidRDefault="00034E60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1</w:t>
      </w:r>
      <w:r w:rsidR="007E2F82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0 </w:t>
      </w: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Jan</w:t>
      </w:r>
      <w:r w:rsidR="007E2F82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2022</w:t>
      </w:r>
      <w:r w:rsidR="00BC1195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  </w:t>
      </w:r>
    </w:p>
    <w:p w14:paraId="3EDEF931" w14:textId="3E6CD9EA" w:rsidR="000A2E58" w:rsidRPr="00EE7CF4" w:rsidRDefault="00266ED1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1</w:t>
      </w:r>
      <w:r w:rsidR="007E2F82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4</w:t>
      </w:r>
      <w:r w:rsidR="00E9499E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="00034E60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Feb</w:t>
      </w:r>
      <w:r w:rsidR="000A2E58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</w:t>
      </w:r>
      <w:r w:rsidR="007E2F82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2022</w:t>
      </w:r>
    </w:p>
    <w:p w14:paraId="3EDEF932" w14:textId="182392E5" w:rsidR="000A2E58" w:rsidRPr="00EE7CF4" w:rsidRDefault="007E2F82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14 </w:t>
      </w:r>
      <w:r w:rsidR="00266ED1"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March</w:t>
      </w: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 xml:space="preserve"> 2022</w:t>
      </w:r>
    </w:p>
    <w:p w14:paraId="3EE5DEA2" w14:textId="139AD3BB" w:rsidR="00D34B6F" w:rsidRPr="00EE7CF4" w:rsidRDefault="00D34B6F" w:rsidP="000A2E58">
      <w:pPr>
        <w:widowControl w:val="0"/>
        <w:suppressAutoHyphens/>
        <w:autoSpaceDE w:val="0"/>
        <w:autoSpaceDN w:val="0"/>
        <w:adjustRightInd w:val="0"/>
        <w:ind w:left="1134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  <w:t>12 May/19 May 2022</w:t>
      </w:r>
    </w:p>
    <w:p w14:paraId="6BF00329" w14:textId="77777777" w:rsidR="005E4572" w:rsidRPr="00EE7CF4" w:rsidRDefault="005E4572" w:rsidP="005E4572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262626" w:themeColor="text1" w:themeTint="D9"/>
          <w:sz w:val="23"/>
          <w:szCs w:val="23"/>
          <w:lang w:bidi="en-US"/>
        </w:rPr>
      </w:pPr>
    </w:p>
    <w:p w14:paraId="3EDEF935" w14:textId="77777777" w:rsidR="000A2E58" w:rsidRPr="00EE7CF4" w:rsidRDefault="000A2E58" w:rsidP="000A2E5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eastAsia="Times New Roman" w:hAnsi="Arial" w:cs="Arial"/>
          <w:b/>
          <w:color w:val="FF0000"/>
          <w:sz w:val="23"/>
          <w:szCs w:val="23"/>
          <w:lang w:bidi="en-US"/>
        </w:rPr>
      </w:pPr>
    </w:p>
    <w:p w14:paraId="3EDEF936" w14:textId="77777777" w:rsidR="000A2E58" w:rsidRPr="00EE7CF4" w:rsidRDefault="000A2E58" w:rsidP="00BC1195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To discuss Charitable Donations.</w:t>
      </w:r>
    </w:p>
    <w:p w14:paraId="3EDEF937" w14:textId="77420749" w:rsidR="000A2E58" w:rsidRPr="00EE7CF4" w:rsidRDefault="000A2E58" w:rsidP="00BC1195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To appoint a rep</w:t>
      </w:r>
      <w:r w:rsidR="007E2F82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resentative for One Voice Wales.</w:t>
      </w:r>
    </w:p>
    <w:p w14:paraId="3EDEF938" w14:textId="77777777" w:rsidR="000A2E58" w:rsidRPr="00EE7CF4" w:rsidRDefault="00A61BCA" w:rsidP="000A2E58">
      <w:pPr>
        <w:widowControl w:val="0"/>
        <w:numPr>
          <w:ilvl w:val="2"/>
          <w:numId w:val="16"/>
        </w:numPr>
        <w:suppressAutoHyphens/>
        <w:autoSpaceDE w:val="0"/>
        <w:autoSpaceDN w:val="0"/>
        <w:adjustRightInd w:val="0"/>
        <w:spacing w:line="276" w:lineRule="auto"/>
        <w:ind w:left="1134" w:hanging="567"/>
        <w:textAlignment w:val="center"/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  <w:r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 xml:space="preserve">To re-appoint the </w:t>
      </w:r>
      <w:r w:rsidR="000A2E58" w:rsidRPr="00EE7CF4"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  <w:t>Internal Auditor.</w:t>
      </w:r>
    </w:p>
    <w:p w14:paraId="3EDEF93B" w14:textId="0729B50A" w:rsidR="007C633F" w:rsidRDefault="007C633F" w:rsidP="007C633F">
      <w:pPr>
        <w:rPr>
          <w:rFonts w:ascii="Arial" w:eastAsia="Times New Roman" w:hAnsi="Arial" w:cs="Arial"/>
          <w:b/>
          <w:color w:val="000000"/>
          <w:sz w:val="23"/>
          <w:szCs w:val="23"/>
          <w:lang w:bidi="en-US"/>
        </w:rPr>
      </w:pPr>
    </w:p>
    <w:p w14:paraId="4E9DB69B" w14:textId="77777777" w:rsidR="00EE7CF4" w:rsidRPr="00EE7CF4" w:rsidRDefault="00EE7CF4" w:rsidP="007C633F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25F633D3" w14:textId="77777777" w:rsidR="00D34B6F" w:rsidRPr="00EE7CF4" w:rsidRDefault="00D34B6F" w:rsidP="007C633F">
      <w:pPr>
        <w:rPr>
          <w:rFonts w:ascii="Arial" w:hAnsi="Arial" w:cs="Arial"/>
          <w:sz w:val="23"/>
          <w:szCs w:val="23"/>
        </w:rPr>
      </w:pPr>
    </w:p>
    <w:p w14:paraId="56718722" w14:textId="77777777" w:rsidR="00A843D8" w:rsidRPr="00EE7CF4" w:rsidRDefault="00A843D8" w:rsidP="007C633F">
      <w:pPr>
        <w:rPr>
          <w:rFonts w:ascii="Arial" w:hAnsi="Arial" w:cs="Arial"/>
          <w:sz w:val="23"/>
          <w:szCs w:val="23"/>
        </w:rPr>
      </w:pPr>
    </w:p>
    <w:p w14:paraId="3EDEF93C" w14:textId="77777777" w:rsidR="007C633F" w:rsidRPr="00EE7CF4" w:rsidRDefault="007C633F" w:rsidP="007C633F">
      <w:pPr>
        <w:rPr>
          <w:rFonts w:ascii="Arial" w:hAnsi="Arial" w:cs="Arial"/>
          <w:sz w:val="23"/>
          <w:szCs w:val="23"/>
        </w:rPr>
      </w:pPr>
    </w:p>
    <w:p w14:paraId="0474FAC6" w14:textId="77777777" w:rsidR="00A843D8" w:rsidRPr="00EE7CF4" w:rsidRDefault="00A843D8" w:rsidP="007C633F">
      <w:pPr>
        <w:rPr>
          <w:rFonts w:ascii="Arial" w:hAnsi="Arial" w:cs="Arial"/>
          <w:b/>
          <w:sz w:val="23"/>
          <w:szCs w:val="23"/>
        </w:rPr>
      </w:pPr>
      <w:r w:rsidRPr="00EE7CF4">
        <w:rPr>
          <w:rFonts w:ascii="Arial" w:hAnsi="Arial" w:cs="Arial"/>
          <w:b/>
          <w:sz w:val="23"/>
          <w:szCs w:val="23"/>
        </w:rPr>
        <w:t>Geraint Thomas</w:t>
      </w:r>
    </w:p>
    <w:p w14:paraId="3EDEF93D" w14:textId="24366947" w:rsidR="007C633F" w:rsidRPr="00EE7CF4" w:rsidRDefault="00A843D8" w:rsidP="007C633F">
      <w:pPr>
        <w:rPr>
          <w:rFonts w:ascii="Arial" w:hAnsi="Arial" w:cs="Arial"/>
          <w:b/>
          <w:sz w:val="23"/>
          <w:szCs w:val="23"/>
        </w:rPr>
      </w:pPr>
      <w:r w:rsidRPr="00EE7CF4">
        <w:rPr>
          <w:rFonts w:ascii="Arial" w:hAnsi="Arial" w:cs="Arial"/>
          <w:b/>
          <w:sz w:val="23"/>
          <w:szCs w:val="23"/>
        </w:rPr>
        <w:t>Temporary</w:t>
      </w:r>
      <w:r w:rsidR="007C633F" w:rsidRPr="00EE7CF4">
        <w:rPr>
          <w:rFonts w:ascii="Arial" w:hAnsi="Arial" w:cs="Arial"/>
          <w:b/>
          <w:sz w:val="23"/>
          <w:szCs w:val="23"/>
        </w:rPr>
        <w:t xml:space="preserve"> Clerk to the Council</w:t>
      </w:r>
    </w:p>
    <w:p w14:paraId="3EDEF93E" w14:textId="77777777" w:rsidR="00101BB7" w:rsidRDefault="00101BB7"/>
    <w:sectPr w:rsidR="00101BB7" w:rsidSect="00983416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756E9"/>
    <w:multiLevelType w:val="hybridMultilevel"/>
    <w:tmpl w:val="721ADF58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E8F085A"/>
    <w:multiLevelType w:val="hybridMultilevel"/>
    <w:tmpl w:val="1C7870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82000"/>
    <w:multiLevelType w:val="hybridMultilevel"/>
    <w:tmpl w:val="3B5C985E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1503"/>
        </w:tabs>
        <w:ind w:left="1447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22DB6"/>
    <w:multiLevelType w:val="hybridMultilevel"/>
    <w:tmpl w:val="AB94B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6C1C3B5A"/>
    <w:multiLevelType w:val="hybridMultilevel"/>
    <w:tmpl w:val="97A4DE86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7"/>
    <w:rsid w:val="00005247"/>
    <w:rsid w:val="000213D0"/>
    <w:rsid w:val="00031C76"/>
    <w:rsid w:val="00034E60"/>
    <w:rsid w:val="000575A8"/>
    <w:rsid w:val="00065B81"/>
    <w:rsid w:val="00083AD0"/>
    <w:rsid w:val="000A2E58"/>
    <w:rsid w:val="000C3A29"/>
    <w:rsid w:val="000C7642"/>
    <w:rsid w:val="000D0286"/>
    <w:rsid w:val="000E0F3F"/>
    <w:rsid w:val="00101BB7"/>
    <w:rsid w:val="00113553"/>
    <w:rsid w:val="00131170"/>
    <w:rsid w:val="00137180"/>
    <w:rsid w:val="001651E1"/>
    <w:rsid w:val="00171CF9"/>
    <w:rsid w:val="001A489C"/>
    <w:rsid w:val="001C459D"/>
    <w:rsid w:val="001E1ACE"/>
    <w:rsid w:val="00234B2E"/>
    <w:rsid w:val="00243ED4"/>
    <w:rsid w:val="00266ED1"/>
    <w:rsid w:val="00286E75"/>
    <w:rsid w:val="002C35F8"/>
    <w:rsid w:val="002D37E8"/>
    <w:rsid w:val="002F43FD"/>
    <w:rsid w:val="00304183"/>
    <w:rsid w:val="00327355"/>
    <w:rsid w:val="003327C4"/>
    <w:rsid w:val="003427D3"/>
    <w:rsid w:val="00344281"/>
    <w:rsid w:val="003A3C6A"/>
    <w:rsid w:val="003C797F"/>
    <w:rsid w:val="00434734"/>
    <w:rsid w:val="00471F13"/>
    <w:rsid w:val="0048285F"/>
    <w:rsid w:val="004874A3"/>
    <w:rsid w:val="004A2ED5"/>
    <w:rsid w:val="004C70F4"/>
    <w:rsid w:val="005302FB"/>
    <w:rsid w:val="00533A54"/>
    <w:rsid w:val="00557EB1"/>
    <w:rsid w:val="00562E63"/>
    <w:rsid w:val="005A07A4"/>
    <w:rsid w:val="005B7C3B"/>
    <w:rsid w:val="005C256E"/>
    <w:rsid w:val="005D6101"/>
    <w:rsid w:val="005E4572"/>
    <w:rsid w:val="005E7D4C"/>
    <w:rsid w:val="00622960"/>
    <w:rsid w:val="006667DB"/>
    <w:rsid w:val="006810E8"/>
    <w:rsid w:val="00683814"/>
    <w:rsid w:val="006A1E94"/>
    <w:rsid w:val="006D2E64"/>
    <w:rsid w:val="006E257A"/>
    <w:rsid w:val="006F0D82"/>
    <w:rsid w:val="007013BD"/>
    <w:rsid w:val="00711758"/>
    <w:rsid w:val="00721FAE"/>
    <w:rsid w:val="0072308F"/>
    <w:rsid w:val="00725A9A"/>
    <w:rsid w:val="00727C14"/>
    <w:rsid w:val="00727D40"/>
    <w:rsid w:val="00737ADC"/>
    <w:rsid w:val="0076243A"/>
    <w:rsid w:val="00786C3D"/>
    <w:rsid w:val="007A3E7A"/>
    <w:rsid w:val="007B6768"/>
    <w:rsid w:val="007C633F"/>
    <w:rsid w:val="007D4A28"/>
    <w:rsid w:val="007E2F82"/>
    <w:rsid w:val="008156ED"/>
    <w:rsid w:val="00847CF0"/>
    <w:rsid w:val="008A2B70"/>
    <w:rsid w:val="008A45A7"/>
    <w:rsid w:val="0090334C"/>
    <w:rsid w:val="00910CDA"/>
    <w:rsid w:val="009335AC"/>
    <w:rsid w:val="00936DD6"/>
    <w:rsid w:val="00943F5E"/>
    <w:rsid w:val="009447EC"/>
    <w:rsid w:val="00983416"/>
    <w:rsid w:val="00986221"/>
    <w:rsid w:val="009C5849"/>
    <w:rsid w:val="009D6718"/>
    <w:rsid w:val="00A05EAD"/>
    <w:rsid w:val="00A06258"/>
    <w:rsid w:val="00A10066"/>
    <w:rsid w:val="00A41653"/>
    <w:rsid w:val="00A55678"/>
    <w:rsid w:val="00A61BCA"/>
    <w:rsid w:val="00A843D8"/>
    <w:rsid w:val="00A90809"/>
    <w:rsid w:val="00A9291D"/>
    <w:rsid w:val="00AA245A"/>
    <w:rsid w:val="00AE4AAB"/>
    <w:rsid w:val="00AF3109"/>
    <w:rsid w:val="00B018B2"/>
    <w:rsid w:val="00B04EC3"/>
    <w:rsid w:val="00B061B1"/>
    <w:rsid w:val="00BC1195"/>
    <w:rsid w:val="00BD00C8"/>
    <w:rsid w:val="00BF3466"/>
    <w:rsid w:val="00C0216D"/>
    <w:rsid w:val="00C12892"/>
    <w:rsid w:val="00C13EAF"/>
    <w:rsid w:val="00C43CE2"/>
    <w:rsid w:val="00C54F45"/>
    <w:rsid w:val="00C66BFD"/>
    <w:rsid w:val="00C813DF"/>
    <w:rsid w:val="00C96A05"/>
    <w:rsid w:val="00CA31F8"/>
    <w:rsid w:val="00CB134D"/>
    <w:rsid w:val="00CB417E"/>
    <w:rsid w:val="00CE5310"/>
    <w:rsid w:val="00D34B6F"/>
    <w:rsid w:val="00D3769E"/>
    <w:rsid w:val="00D4427B"/>
    <w:rsid w:val="00D505E6"/>
    <w:rsid w:val="00D57C58"/>
    <w:rsid w:val="00D72A50"/>
    <w:rsid w:val="00D9085C"/>
    <w:rsid w:val="00D93773"/>
    <w:rsid w:val="00DF69CB"/>
    <w:rsid w:val="00E0008E"/>
    <w:rsid w:val="00E14B83"/>
    <w:rsid w:val="00E32D90"/>
    <w:rsid w:val="00E3307B"/>
    <w:rsid w:val="00E50A72"/>
    <w:rsid w:val="00E57E8A"/>
    <w:rsid w:val="00E60DC1"/>
    <w:rsid w:val="00E63578"/>
    <w:rsid w:val="00E9499E"/>
    <w:rsid w:val="00E96605"/>
    <w:rsid w:val="00ED46AF"/>
    <w:rsid w:val="00EE1538"/>
    <w:rsid w:val="00EE7CF4"/>
    <w:rsid w:val="00F2746F"/>
    <w:rsid w:val="00F33C82"/>
    <w:rsid w:val="00F41E04"/>
    <w:rsid w:val="00F511D9"/>
    <w:rsid w:val="00F5777E"/>
    <w:rsid w:val="00F615F7"/>
    <w:rsid w:val="00F808EE"/>
    <w:rsid w:val="00FA6DF5"/>
    <w:rsid w:val="00FB0108"/>
    <w:rsid w:val="00FC4E0E"/>
    <w:rsid w:val="00FD0FE3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EF902"/>
  <w15:docId w15:val="{6AA41CF7-416E-6847-AFF8-606217E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43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4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95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8042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lerk@mawrcommunitycouncil.cym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C8F-70CF-D944-86A8-0DBE152B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Linda Frame</cp:lastModifiedBy>
  <cp:revision>6</cp:revision>
  <cp:lastPrinted>2016-12-14T13:34:00Z</cp:lastPrinted>
  <dcterms:created xsi:type="dcterms:W3CDTF">2021-05-05T14:45:00Z</dcterms:created>
  <dcterms:modified xsi:type="dcterms:W3CDTF">2021-05-05T19:53:00Z</dcterms:modified>
</cp:coreProperties>
</file>