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407D" w14:textId="56F1B8F8" w:rsidR="00ED0A82" w:rsidRDefault="00ED0A82" w:rsidP="00ED0A82">
      <w:pPr>
        <w:jc w:val="right"/>
      </w:pPr>
    </w:p>
    <w:p w14:paraId="653CEF02" w14:textId="77777777" w:rsidR="00624410" w:rsidRDefault="00624410" w:rsidP="00ED0A82">
      <w:pPr>
        <w:jc w:val="right"/>
      </w:pPr>
    </w:p>
    <w:p w14:paraId="3891AA6D" w14:textId="77777777" w:rsidR="00BE7A0A" w:rsidRPr="00BE7A0A" w:rsidRDefault="00BE7A0A" w:rsidP="00BE7A0A">
      <w:pPr>
        <w:pStyle w:val="Heading3"/>
        <w:rPr>
          <w:color w:val="000000" w:themeColor="text1"/>
        </w:rPr>
      </w:pPr>
      <w:r w:rsidRPr="00BE7A0A">
        <w:rPr>
          <w:color w:val="000000" w:themeColor="text1"/>
        </w:rPr>
        <w:t>Certification and approval of annual accounts for 2022-23</w:t>
      </w:r>
    </w:p>
    <w:p w14:paraId="4743F974" w14:textId="41FE0164" w:rsidR="00BE7A0A" w:rsidRPr="00BE7A0A" w:rsidRDefault="00BE7A0A" w:rsidP="00BE7A0A">
      <w:pPr>
        <w:rPr>
          <w:color w:val="000000" w:themeColor="text1"/>
        </w:rPr>
      </w:pPr>
      <w:r w:rsidRPr="00BE7A0A">
        <w:rPr>
          <w:color w:val="000000" w:themeColor="text1"/>
        </w:rPr>
        <w:t xml:space="preserve">Regulation 15(1) of the Accounts and Audit (Wales) Regulations 2014 (as amended) requires that Responsible Financial Officer of Mawr Community Council] sign and date the statement of </w:t>
      </w:r>
      <w:proofErr w:type="gramStart"/>
      <w:r w:rsidRPr="00BE7A0A">
        <w:rPr>
          <w:color w:val="000000" w:themeColor="text1"/>
        </w:rPr>
        <w:t>accounts, and</w:t>
      </w:r>
      <w:proofErr w:type="gramEnd"/>
      <w:r w:rsidRPr="00BE7A0A">
        <w:rPr>
          <w:color w:val="000000" w:themeColor="text1"/>
        </w:rPr>
        <w:t xml:space="preserve"> certify that [it presents fairly the financial position of Mawr Community Council at the end of the year and the Council’s income and expenditure for the year. The Regulations required that this be completed by 30 June 2023.</w:t>
      </w:r>
    </w:p>
    <w:p w14:paraId="15C5B986" w14:textId="171C0BD2" w:rsidR="00BE7A0A" w:rsidRPr="00BE7A0A" w:rsidRDefault="00BE7A0A" w:rsidP="00BE7A0A">
      <w:pPr>
        <w:rPr>
          <w:color w:val="000000" w:themeColor="text1"/>
        </w:rPr>
      </w:pPr>
      <w:r w:rsidRPr="00BE7A0A">
        <w:rPr>
          <w:color w:val="000000" w:themeColor="text1"/>
        </w:rPr>
        <w:t>Due to the appointment of a new Responsible Financial Officer 6 weeks prior to the end of the financial year and the need to collate information which had not been</w:t>
      </w:r>
      <w:r w:rsidR="00447AF1">
        <w:rPr>
          <w:color w:val="000000" w:themeColor="text1"/>
        </w:rPr>
        <w:t xml:space="preserve"> prepared</w:t>
      </w:r>
      <w:r w:rsidRPr="00BE7A0A">
        <w:rPr>
          <w:color w:val="000000" w:themeColor="text1"/>
        </w:rPr>
        <w:t xml:space="preserve"> by the outgoing Responsible Financial Officer, the Responsible Financial Officer has not signed and certified the accounts for the year ended 31 March 2023. The statement of accounts will be prepared, and the Responsible Financial Officer will sign and certify the statement of accounts by 28</w:t>
      </w:r>
      <w:r w:rsidRPr="00BE7A0A">
        <w:rPr>
          <w:color w:val="000000" w:themeColor="text1"/>
          <w:vertAlign w:val="superscript"/>
        </w:rPr>
        <w:t>th</w:t>
      </w:r>
      <w:r w:rsidRPr="00BE7A0A">
        <w:rPr>
          <w:color w:val="000000" w:themeColor="text1"/>
        </w:rPr>
        <w:t xml:space="preserve"> July 2023.</w:t>
      </w:r>
    </w:p>
    <w:p w14:paraId="7DB9158F" w14:textId="77777777" w:rsidR="00ED0A82" w:rsidRDefault="00ED0A82" w:rsidP="00ED0A82">
      <w:pPr>
        <w:jc w:val="right"/>
      </w:pPr>
    </w:p>
    <w:p w14:paraId="16C133AE" w14:textId="77777777" w:rsidR="00ED0A82" w:rsidRDefault="00ED0A82" w:rsidP="00ED0A82">
      <w:pPr>
        <w:jc w:val="right"/>
      </w:pPr>
    </w:p>
    <w:p w14:paraId="6FBFF8C5" w14:textId="77777777" w:rsidR="00ED0A82" w:rsidRDefault="00ED0A82" w:rsidP="00ED0A82">
      <w:pPr>
        <w:jc w:val="right"/>
      </w:pPr>
    </w:p>
    <w:p w14:paraId="46831F0A" w14:textId="77777777" w:rsidR="00ED0A82" w:rsidRDefault="00ED0A82" w:rsidP="00ED0A82">
      <w:pPr>
        <w:jc w:val="right"/>
      </w:pPr>
    </w:p>
    <w:p w14:paraId="5B4ACC2C" w14:textId="77777777" w:rsidR="00ED0A82" w:rsidRDefault="00ED0A82" w:rsidP="00ED0A82">
      <w:pPr>
        <w:jc w:val="right"/>
      </w:pPr>
    </w:p>
    <w:sectPr w:rsidR="00ED0A82" w:rsidSect="00ED0A82">
      <w:headerReference w:type="default" r:id="rId6"/>
      <w:footerReference w:type="default" r:id="rId7"/>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44CD" w14:textId="77777777" w:rsidR="00735F48" w:rsidRDefault="00735F48" w:rsidP="00ED0A82">
      <w:r>
        <w:separator/>
      </w:r>
    </w:p>
  </w:endnote>
  <w:endnote w:type="continuationSeparator" w:id="0">
    <w:p w14:paraId="310799DA" w14:textId="77777777" w:rsidR="00735F48" w:rsidRDefault="00735F48"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cs="Arial"/>
        <w:sz w:val="22"/>
      </w:rPr>
    </w:pPr>
    <w:r w:rsidRPr="00ED0A82">
      <w:rPr>
        <w:rFonts w:cs="Arial"/>
        <w:sz w:val="22"/>
      </w:rPr>
      <w:t xml:space="preserve">Mawr Community Council, 38 </w:t>
    </w:r>
    <w:proofErr w:type="spellStart"/>
    <w:r w:rsidRPr="00ED0A82">
      <w:rPr>
        <w:rFonts w:cs="Arial"/>
        <w:sz w:val="22"/>
      </w:rPr>
      <w:t>Heatherslade</w:t>
    </w:r>
    <w:proofErr w:type="spellEnd"/>
    <w:r w:rsidRPr="00ED0A82">
      <w:rPr>
        <w:rFonts w:cs="Arial"/>
        <w:sz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DBFB" w14:textId="77777777" w:rsidR="00735F48" w:rsidRDefault="00735F48" w:rsidP="00ED0A82">
      <w:r>
        <w:separator/>
      </w:r>
    </w:p>
  </w:footnote>
  <w:footnote w:type="continuationSeparator" w:id="0">
    <w:p w14:paraId="525AA79B" w14:textId="77777777" w:rsidR="00735F48" w:rsidRDefault="00735F48"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60808"/>
    <w:rsid w:val="001007F3"/>
    <w:rsid w:val="00267ABE"/>
    <w:rsid w:val="00447AF1"/>
    <w:rsid w:val="0046065A"/>
    <w:rsid w:val="004B600A"/>
    <w:rsid w:val="005534F5"/>
    <w:rsid w:val="005612D0"/>
    <w:rsid w:val="00624410"/>
    <w:rsid w:val="006B366E"/>
    <w:rsid w:val="00706381"/>
    <w:rsid w:val="00735F48"/>
    <w:rsid w:val="007B6D57"/>
    <w:rsid w:val="00B2282A"/>
    <w:rsid w:val="00BA198B"/>
    <w:rsid w:val="00BB6918"/>
    <w:rsid w:val="00BE7A0A"/>
    <w:rsid w:val="00CE2A7C"/>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10"/>
    <w:pPr>
      <w:spacing w:before="240" w:after="40" w:line="280" w:lineRule="atLeast"/>
    </w:pPr>
    <w:rPr>
      <w:rFonts w:ascii="Arial" w:hAnsi="Arial" w:cs="Times New Roman"/>
      <w:color w:val="515254"/>
      <w:kern w:val="0"/>
      <w:szCs w:val="22"/>
      <w14:ligatures w14:val="none"/>
    </w:rPr>
  </w:style>
  <w:style w:type="paragraph" w:styleId="Heading3">
    <w:name w:val="heading 3"/>
    <w:next w:val="Heading4"/>
    <w:link w:val="Heading3Char"/>
    <w:uiPriority w:val="9"/>
    <w:qFormat/>
    <w:rsid w:val="00624410"/>
    <w:pPr>
      <w:spacing w:before="360" w:after="120" w:line="360" w:lineRule="atLeast"/>
      <w:outlineLvl w:val="2"/>
    </w:pPr>
    <w:rPr>
      <w:rFonts w:ascii="Arial" w:eastAsia="Calibri" w:hAnsi="Arial" w:cs="Times New Roman"/>
      <w:b/>
      <w:color w:val="515254"/>
      <w:kern w:val="0"/>
      <w:szCs w:val="36"/>
      <w14:ligatures w14:val="none"/>
    </w:rPr>
  </w:style>
  <w:style w:type="paragraph" w:styleId="Heading4">
    <w:name w:val="heading 4"/>
    <w:basedOn w:val="Normal"/>
    <w:next w:val="Normal"/>
    <w:link w:val="Heading4Char"/>
    <w:uiPriority w:val="9"/>
    <w:semiHidden/>
    <w:unhideWhenUsed/>
    <w:qFormat/>
    <w:rsid w:val="006244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spacing w:before="0" w:after="0" w:line="240" w:lineRule="auto"/>
    </w:pPr>
    <w:rPr>
      <w:rFonts w:asciiTheme="minorHAnsi" w:hAnsiTheme="minorHAnsi" w:cstheme="minorBidi"/>
      <w:color w:val="auto"/>
      <w:kern w:val="2"/>
      <w:szCs w:val="24"/>
      <w14:ligatures w14:val="standardContextual"/>
    </w:r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spacing w:before="0" w:after="0" w:line="240" w:lineRule="auto"/>
    </w:pPr>
    <w:rPr>
      <w:rFonts w:asciiTheme="minorHAnsi" w:hAnsiTheme="minorHAnsi" w:cstheme="minorBidi"/>
      <w:color w:val="auto"/>
      <w:kern w:val="2"/>
      <w:szCs w:val="24"/>
      <w14:ligatures w14:val="standardContextual"/>
    </w:r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character" w:customStyle="1" w:styleId="Heading3Char">
    <w:name w:val="Heading 3 Char"/>
    <w:basedOn w:val="DefaultParagraphFont"/>
    <w:link w:val="Heading3"/>
    <w:uiPriority w:val="9"/>
    <w:rsid w:val="00624410"/>
    <w:rPr>
      <w:rFonts w:ascii="Arial" w:eastAsia="Calibri" w:hAnsi="Arial" w:cs="Times New Roman"/>
      <w:b/>
      <w:color w:val="515254"/>
      <w:kern w:val="0"/>
      <w:szCs w:val="36"/>
      <w14:ligatures w14:val="none"/>
    </w:rPr>
  </w:style>
  <w:style w:type="character" w:customStyle="1" w:styleId="Heading4Char">
    <w:name w:val="Heading 4 Char"/>
    <w:basedOn w:val="DefaultParagraphFont"/>
    <w:link w:val="Heading4"/>
    <w:uiPriority w:val="9"/>
    <w:semiHidden/>
    <w:rsid w:val="00624410"/>
    <w:rPr>
      <w:rFonts w:asciiTheme="majorHAnsi" w:eastAsiaTheme="majorEastAsia" w:hAnsiTheme="majorHAnsi" w:cstheme="majorBidi"/>
      <w:i/>
      <w:iCs/>
      <w:color w:val="2F5496" w:themeColor="accent1" w:themeShade="BF"/>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4</cp:revision>
  <dcterms:created xsi:type="dcterms:W3CDTF">2023-07-12T12:23:00Z</dcterms:created>
  <dcterms:modified xsi:type="dcterms:W3CDTF">2023-07-13T09:41:00Z</dcterms:modified>
</cp:coreProperties>
</file>